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0BB" w:rsidRPr="002B00BB" w:rsidRDefault="002B00BB" w:rsidP="002B00BB">
      <w:pPr>
        <w:widowControl/>
        <w:autoSpaceDE/>
        <w:autoSpaceDN/>
        <w:adjustRightInd/>
        <w:rPr>
          <w:sz w:val="24"/>
          <w:szCs w:val="24"/>
        </w:rPr>
      </w:pPr>
      <w:r w:rsidRPr="002B00BB">
        <w:rPr>
          <w:rFonts w:ascii="GothamPro" w:hAnsi="GothamPro"/>
          <w:sz w:val="24"/>
          <w:szCs w:val="24"/>
        </w:rPr>
        <w:t>Политика обработки и защиты персональных данных</w:t>
      </w:r>
    </w:p>
    <w:p w:rsidR="002B00BB" w:rsidRPr="002B00BB" w:rsidRDefault="002B00BB" w:rsidP="002B00BB">
      <w:pPr>
        <w:widowControl/>
        <w:autoSpaceDE/>
        <w:autoSpaceDN/>
        <w:adjustRightInd/>
        <w:rPr>
          <w:sz w:val="19"/>
          <w:szCs w:val="19"/>
        </w:rPr>
      </w:pPr>
      <w:r w:rsidRPr="002B00BB">
        <w:rPr>
          <w:rFonts w:ascii="GothamPro" w:hAnsi="GothamPro"/>
          <w:b/>
          <w:bCs/>
          <w:sz w:val="19"/>
        </w:rPr>
        <w:t>1. Общие положения</w:t>
      </w:r>
      <w:r w:rsidRPr="002B00BB">
        <w:rPr>
          <w:sz w:val="19"/>
          <w:szCs w:val="19"/>
        </w:rPr>
        <w:br/>
      </w:r>
      <w:r w:rsidRPr="002B00BB">
        <w:rPr>
          <w:rFonts w:ascii="GothamPro" w:hAnsi="GothamPro"/>
          <w:sz w:val="19"/>
          <w:szCs w:val="19"/>
        </w:rPr>
        <w:t>1.1. Настоящая Политика обработки и защиты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2B00BB">
        <w:rPr>
          <w:sz w:val="19"/>
          <w:szCs w:val="19"/>
        </w:rPr>
        <w:br/>
      </w:r>
      <w:r w:rsidRPr="002B00BB">
        <w:rPr>
          <w:rFonts w:ascii="GothamPro" w:hAnsi="GothamPro"/>
          <w:sz w:val="19"/>
          <w:szCs w:val="19"/>
        </w:rPr>
        <w:t xml:space="preserve">1.2. Политика действует в отношении всех персональных данных, которые обрабатывает владелец </w:t>
      </w:r>
      <w:proofErr w:type="spellStart"/>
      <w:r>
        <w:rPr>
          <w:rFonts w:ascii="GothamPro" w:hAnsi="GothamPro"/>
          <w:sz w:val="19"/>
          <w:szCs w:val="19"/>
        </w:rPr>
        <w:t>веб-сайта</w:t>
      </w:r>
      <w:proofErr w:type="spellEnd"/>
      <w:r>
        <w:rPr>
          <w:rFonts w:ascii="GothamPro" w:hAnsi="GothamPro"/>
          <w:sz w:val="19"/>
          <w:szCs w:val="19"/>
        </w:rPr>
        <w:t xml:space="preserve"> </w:t>
      </w:r>
      <w:r>
        <w:rPr>
          <w:rFonts w:ascii="GothamPro" w:hAnsi="GothamPro"/>
          <w:sz w:val="19"/>
          <w:szCs w:val="19"/>
          <w:lang w:val="en-US"/>
        </w:rPr>
        <w:t>https</w:t>
      </w:r>
      <w:r w:rsidRPr="002B00BB">
        <w:rPr>
          <w:rFonts w:ascii="GothamPro" w:hAnsi="GothamPro"/>
          <w:sz w:val="19"/>
          <w:szCs w:val="19"/>
        </w:rPr>
        <w:t>://</w:t>
      </w:r>
      <w:proofErr w:type="spellStart"/>
      <w:r>
        <w:rPr>
          <w:rFonts w:ascii="GothamPro" w:hAnsi="GothamPro"/>
          <w:sz w:val="19"/>
          <w:szCs w:val="19"/>
          <w:lang w:val="en-US"/>
        </w:rPr>
        <w:t>gorod</w:t>
      </w:r>
      <w:proofErr w:type="spellEnd"/>
      <w:r w:rsidRPr="002B00BB">
        <w:rPr>
          <w:rFonts w:ascii="GothamPro" w:hAnsi="GothamPro"/>
          <w:sz w:val="19"/>
          <w:szCs w:val="19"/>
        </w:rPr>
        <w:t>57.</w:t>
      </w:r>
      <w:proofErr w:type="spellStart"/>
      <w:r>
        <w:rPr>
          <w:rFonts w:ascii="GothamPro" w:hAnsi="GothamPro"/>
          <w:sz w:val="19"/>
          <w:szCs w:val="19"/>
          <w:lang w:val="en-US"/>
        </w:rPr>
        <w:t>ru</w:t>
      </w:r>
      <w:proofErr w:type="spellEnd"/>
      <w:r w:rsidRPr="002B00BB">
        <w:rPr>
          <w:rFonts w:ascii="GothamPro" w:hAnsi="GothamPro"/>
          <w:sz w:val="19"/>
          <w:szCs w:val="19"/>
        </w:rPr>
        <w:t xml:space="preserve">, (далее - Оператор), в том числе в отношении данных, которые Оператор может получить о посетителях </w:t>
      </w:r>
      <w:proofErr w:type="spellStart"/>
      <w:r w:rsidRPr="002B00BB">
        <w:rPr>
          <w:rFonts w:ascii="GothamPro" w:hAnsi="GothamPro"/>
          <w:sz w:val="19"/>
          <w:szCs w:val="19"/>
        </w:rPr>
        <w:t>веб-сайтов</w:t>
      </w:r>
      <w:proofErr w:type="spellEnd"/>
      <w:r w:rsidRPr="002B00BB">
        <w:rPr>
          <w:rFonts w:ascii="GothamPro" w:hAnsi="GothamPro"/>
          <w:sz w:val="19"/>
          <w:szCs w:val="19"/>
        </w:rPr>
        <w:t xml:space="preserve"> https://</w:t>
      </w:r>
      <w:proofErr w:type="spellStart"/>
      <w:r>
        <w:rPr>
          <w:rFonts w:ascii="GothamPro" w:hAnsi="GothamPro"/>
          <w:sz w:val="19"/>
          <w:szCs w:val="19"/>
          <w:lang w:val="en-US"/>
        </w:rPr>
        <w:t>gorod</w:t>
      </w:r>
      <w:proofErr w:type="spellEnd"/>
      <w:r w:rsidRPr="002B00BB">
        <w:rPr>
          <w:rFonts w:ascii="GothamPro" w:hAnsi="GothamPro"/>
          <w:sz w:val="19"/>
          <w:szCs w:val="19"/>
        </w:rPr>
        <w:t>57.</w:t>
      </w:r>
      <w:proofErr w:type="spellStart"/>
      <w:r>
        <w:rPr>
          <w:rFonts w:ascii="GothamPro" w:hAnsi="GothamPro"/>
          <w:sz w:val="19"/>
          <w:szCs w:val="19"/>
          <w:lang w:val="en-US"/>
        </w:rPr>
        <w:t>ru</w:t>
      </w:r>
      <w:proofErr w:type="spellEnd"/>
      <w:r w:rsidRPr="002B00BB">
        <w:rPr>
          <w:rFonts w:ascii="GothamPro" w:hAnsi="GothamPro"/>
          <w:sz w:val="19"/>
          <w:szCs w:val="19"/>
        </w:rPr>
        <w:t>.</w:t>
      </w:r>
      <w:r w:rsidRPr="002B00BB">
        <w:rPr>
          <w:sz w:val="19"/>
          <w:szCs w:val="19"/>
        </w:rPr>
        <w:br/>
      </w:r>
      <w:r w:rsidRPr="002B00BB">
        <w:rPr>
          <w:rFonts w:ascii="GothamPro" w:hAnsi="GothamPro"/>
          <w:sz w:val="19"/>
          <w:szCs w:val="19"/>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r w:rsidRPr="002B00BB">
        <w:rPr>
          <w:sz w:val="19"/>
          <w:szCs w:val="19"/>
        </w:rPr>
        <w:br/>
      </w:r>
      <w:r w:rsidRPr="002B00BB">
        <w:rPr>
          <w:rFonts w:ascii="GothamPro" w:hAnsi="GothamPro"/>
          <w:sz w:val="19"/>
          <w:szCs w:val="19"/>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r w:rsidRPr="002B00BB">
        <w:rPr>
          <w:sz w:val="19"/>
          <w:szCs w:val="19"/>
        </w:rPr>
        <w:br/>
      </w:r>
      <w:r w:rsidRPr="002B00BB">
        <w:rPr>
          <w:sz w:val="19"/>
          <w:szCs w:val="19"/>
        </w:rPr>
        <w:br/>
      </w:r>
      <w:r w:rsidRPr="002B00BB">
        <w:rPr>
          <w:rFonts w:ascii="GothamPro" w:hAnsi="GothamPro"/>
          <w:b/>
          <w:bCs/>
          <w:sz w:val="19"/>
        </w:rPr>
        <w:t>2. Термины и принятые сокращения</w:t>
      </w:r>
      <w:r w:rsidRPr="002B00BB">
        <w:rPr>
          <w:sz w:val="19"/>
          <w:szCs w:val="19"/>
        </w:rPr>
        <w:br/>
      </w:r>
      <w:r w:rsidRPr="002B00BB">
        <w:rPr>
          <w:rFonts w:ascii="GothamPro" w:hAnsi="GothamPro"/>
          <w:sz w:val="19"/>
          <w:szCs w:val="19"/>
          <w:u w:val="single"/>
        </w:rPr>
        <w:t>Персональные данные (ПД)</w:t>
      </w:r>
      <w:r w:rsidRPr="002B00BB">
        <w:rPr>
          <w:rFonts w:ascii="GothamPro" w:hAnsi="GothamPro"/>
          <w:sz w:val="19"/>
          <w:szCs w:val="19"/>
        </w:rPr>
        <w:t xml:space="preserve"> – любая информация, относящаяся к прямо или косвенно определенному или определяемому физическому лицу (субъекту персональных данных).</w:t>
      </w:r>
      <w:r w:rsidRPr="002B00BB">
        <w:rPr>
          <w:sz w:val="19"/>
          <w:szCs w:val="19"/>
        </w:rPr>
        <w:br/>
      </w:r>
      <w:r w:rsidRPr="002B00BB">
        <w:rPr>
          <w:rFonts w:ascii="GothamPro" w:hAnsi="GothamPro"/>
          <w:sz w:val="19"/>
          <w:szCs w:val="19"/>
          <w:u w:val="single"/>
        </w:rPr>
        <w:t>Персональные данные, разрешенные субъектом персональных данных для распространения</w:t>
      </w:r>
      <w:r w:rsidRPr="002B00BB">
        <w:rPr>
          <w:rFonts w:ascii="GothamPro" w:hAnsi="GothamPro"/>
          <w:sz w:val="19"/>
          <w:szCs w:val="19"/>
        </w:rPr>
        <w:t xml:space="preserve"> – это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w:t>
      </w:r>
      <w:r w:rsidRPr="002B00BB">
        <w:rPr>
          <w:sz w:val="19"/>
          <w:szCs w:val="19"/>
        </w:rPr>
        <w:br/>
      </w:r>
      <w:r w:rsidRPr="002B00BB">
        <w:rPr>
          <w:rFonts w:ascii="GothamPro" w:hAnsi="GothamPro"/>
          <w:sz w:val="19"/>
          <w:szCs w:val="19"/>
          <w:u w:val="single"/>
        </w:rPr>
        <w:t>Оператор персональных данных (оператор)</w:t>
      </w:r>
      <w:r w:rsidRPr="002B00BB">
        <w:rPr>
          <w:rFonts w:ascii="GothamPro" w:hAnsi="GothamPro"/>
          <w:sz w:val="19"/>
          <w:szCs w:val="19"/>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2B00BB">
        <w:rPr>
          <w:sz w:val="19"/>
          <w:szCs w:val="19"/>
        </w:rPr>
        <w:br/>
      </w:r>
      <w:proofErr w:type="spellStart"/>
      <w:r w:rsidRPr="002B00BB">
        <w:rPr>
          <w:rFonts w:ascii="GothamPro" w:hAnsi="GothamPro"/>
          <w:sz w:val="19"/>
          <w:szCs w:val="19"/>
          <w:u w:val="single"/>
        </w:rPr>
        <w:t>Веб-сайт</w:t>
      </w:r>
      <w:proofErr w:type="spellEnd"/>
      <w:r w:rsidRPr="002B00BB">
        <w:rPr>
          <w:rFonts w:ascii="GothamPro" w:hAnsi="GothamPro"/>
          <w:sz w:val="19"/>
          <w:szCs w:val="19"/>
        </w:rPr>
        <w:t xml:space="preserve">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w:t>
      </w:r>
      <w:r>
        <w:rPr>
          <w:rFonts w:ascii="GothamPro" w:hAnsi="GothamPro"/>
          <w:sz w:val="19"/>
          <w:szCs w:val="19"/>
        </w:rPr>
        <w:t>gorod57.ru</w:t>
      </w:r>
      <w:r w:rsidRPr="002B00BB">
        <w:rPr>
          <w:rFonts w:ascii="GothamPro" w:hAnsi="GothamPro"/>
          <w:sz w:val="19"/>
          <w:szCs w:val="19"/>
        </w:rPr>
        <w:t>.</w:t>
      </w:r>
      <w:r w:rsidRPr="002B00BB">
        <w:rPr>
          <w:sz w:val="19"/>
          <w:szCs w:val="19"/>
        </w:rPr>
        <w:br/>
      </w:r>
      <w:r w:rsidRPr="002B00BB">
        <w:rPr>
          <w:rFonts w:ascii="GothamPro" w:hAnsi="GothamPro"/>
          <w:sz w:val="19"/>
          <w:szCs w:val="19"/>
          <w:u w:val="single"/>
        </w:rPr>
        <w:t>Обработка персональных данных</w:t>
      </w:r>
      <w:r w:rsidRPr="002B00BB">
        <w:rPr>
          <w:rFonts w:ascii="GothamPro" w:hAnsi="GothamPro"/>
          <w:sz w:val="19"/>
          <w:szCs w:val="19"/>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2B00BB" w:rsidRPr="002B00BB" w:rsidRDefault="002B00BB" w:rsidP="002B00BB">
      <w:pPr>
        <w:widowControl/>
        <w:numPr>
          <w:ilvl w:val="0"/>
          <w:numId w:val="1"/>
        </w:numPr>
        <w:autoSpaceDE/>
        <w:autoSpaceDN/>
        <w:adjustRightInd/>
        <w:spacing w:before="100" w:beforeAutospacing="1" w:after="100" w:afterAutospacing="1"/>
        <w:rPr>
          <w:sz w:val="19"/>
          <w:szCs w:val="19"/>
        </w:rPr>
      </w:pPr>
      <w:r w:rsidRPr="002B00BB">
        <w:rPr>
          <w:rFonts w:ascii="GothamPro" w:hAnsi="GothamPro"/>
          <w:sz w:val="19"/>
          <w:szCs w:val="19"/>
        </w:rPr>
        <w:t>сбор;</w:t>
      </w:r>
    </w:p>
    <w:p w:rsidR="002B00BB" w:rsidRPr="002B00BB" w:rsidRDefault="002B00BB" w:rsidP="002B00BB">
      <w:pPr>
        <w:widowControl/>
        <w:numPr>
          <w:ilvl w:val="0"/>
          <w:numId w:val="1"/>
        </w:numPr>
        <w:autoSpaceDE/>
        <w:autoSpaceDN/>
        <w:adjustRightInd/>
        <w:spacing w:before="100" w:beforeAutospacing="1" w:after="100" w:afterAutospacing="1"/>
        <w:rPr>
          <w:sz w:val="19"/>
          <w:szCs w:val="19"/>
        </w:rPr>
      </w:pPr>
      <w:r w:rsidRPr="002B00BB">
        <w:rPr>
          <w:rFonts w:ascii="GothamPro" w:hAnsi="GothamPro"/>
          <w:sz w:val="19"/>
          <w:szCs w:val="19"/>
        </w:rPr>
        <w:t>запись;</w:t>
      </w:r>
    </w:p>
    <w:p w:rsidR="002B00BB" w:rsidRPr="002B00BB" w:rsidRDefault="002B00BB" w:rsidP="002B00BB">
      <w:pPr>
        <w:widowControl/>
        <w:numPr>
          <w:ilvl w:val="0"/>
          <w:numId w:val="1"/>
        </w:numPr>
        <w:autoSpaceDE/>
        <w:autoSpaceDN/>
        <w:adjustRightInd/>
        <w:spacing w:before="100" w:beforeAutospacing="1" w:after="100" w:afterAutospacing="1"/>
        <w:rPr>
          <w:sz w:val="19"/>
          <w:szCs w:val="19"/>
        </w:rPr>
      </w:pPr>
      <w:r w:rsidRPr="002B00BB">
        <w:rPr>
          <w:rFonts w:ascii="GothamPro" w:hAnsi="GothamPro"/>
          <w:sz w:val="19"/>
          <w:szCs w:val="19"/>
        </w:rPr>
        <w:t>систематизацию;</w:t>
      </w:r>
    </w:p>
    <w:p w:rsidR="002B00BB" w:rsidRPr="002B00BB" w:rsidRDefault="002B00BB" w:rsidP="002B00BB">
      <w:pPr>
        <w:widowControl/>
        <w:numPr>
          <w:ilvl w:val="0"/>
          <w:numId w:val="1"/>
        </w:numPr>
        <w:autoSpaceDE/>
        <w:autoSpaceDN/>
        <w:adjustRightInd/>
        <w:spacing w:before="100" w:beforeAutospacing="1" w:after="100" w:afterAutospacing="1"/>
        <w:rPr>
          <w:sz w:val="19"/>
          <w:szCs w:val="19"/>
        </w:rPr>
      </w:pPr>
      <w:r w:rsidRPr="002B00BB">
        <w:rPr>
          <w:rFonts w:ascii="GothamPro" w:hAnsi="GothamPro"/>
          <w:sz w:val="19"/>
          <w:szCs w:val="19"/>
        </w:rPr>
        <w:t>накопление;</w:t>
      </w:r>
    </w:p>
    <w:p w:rsidR="002B00BB" w:rsidRPr="002B00BB" w:rsidRDefault="002B00BB" w:rsidP="002B00BB">
      <w:pPr>
        <w:widowControl/>
        <w:numPr>
          <w:ilvl w:val="0"/>
          <w:numId w:val="1"/>
        </w:numPr>
        <w:autoSpaceDE/>
        <w:autoSpaceDN/>
        <w:adjustRightInd/>
        <w:spacing w:before="100" w:beforeAutospacing="1" w:after="100" w:afterAutospacing="1"/>
        <w:rPr>
          <w:sz w:val="19"/>
          <w:szCs w:val="19"/>
        </w:rPr>
      </w:pPr>
      <w:r w:rsidRPr="002B00BB">
        <w:rPr>
          <w:rFonts w:ascii="GothamPro" w:hAnsi="GothamPro"/>
          <w:sz w:val="19"/>
          <w:szCs w:val="19"/>
        </w:rPr>
        <w:t>хранение;</w:t>
      </w:r>
    </w:p>
    <w:p w:rsidR="002B00BB" w:rsidRPr="002B00BB" w:rsidRDefault="002B00BB" w:rsidP="002B00BB">
      <w:pPr>
        <w:widowControl/>
        <w:numPr>
          <w:ilvl w:val="0"/>
          <w:numId w:val="1"/>
        </w:numPr>
        <w:autoSpaceDE/>
        <w:autoSpaceDN/>
        <w:adjustRightInd/>
        <w:spacing w:before="100" w:beforeAutospacing="1" w:after="100" w:afterAutospacing="1"/>
        <w:rPr>
          <w:sz w:val="19"/>
          <w:szCs w:val="19"/>
        </w:rPr>
      </w:pPr>
      <w:r w:rsidRPr="002B00BB">
        <w:rPr>
          <w:rFonts w:ascii="GothamPro" w:hAnsi="GothamPro"/>
          <w:sz w:val="19"/>
          <w:szCs w:val="19"/>
        </w:rPr>
        <w:t>уточнение (обновление, изменение);</w:t>
      </w:r>
    </w:p>
    <w:p w:rsidR="002B00BB" w:rsidRPr="002B00BB" w:rsidRDefault="002B00BB" w:rsidP="002B00BB">
      <w:pPr>
        <w:widowControl/>
        <w:numPr>
          <w:ilvl w:val="0"/>
          <w:numId w:val="1"/>
        </w:numPr>
        <w:autoSpaceDE/>
        <w:autoSpaceDN/>
        <w:adjustRightInd/>
        <w:spacing w:before="100" w:beforeAutospacing="1" w:after="100" w:afterAutospacing="1"/>
        <w:rPr>
          <w:sz w:val="19"/>
          <w:szCs w:val="19"/>
        </w:rPr>
      </w:pPr>
      <w:r w:rsidRPr="002B00BB">
        <w:rPr>
          <w:rFonts w:ascii="GothamPro" w:hAnsi="GothamPro"/>
          <w:sz w:val="19"/>
          <w:szCs w:val="19"/>
        </w:rPr>
        <w:t>извлечение;</w:t>
      </w:r>
    </w:p>
    <w:p w:rsidR="002B00BB" w:rsidRPr="002B00BB" w:rsidRDefault="002B00BB" w:rsidP="002B00BB">
      <w:pPr>
        <w:widowControl/>
        <w:numPr>
          <w:ilvl w:val="0"/>
          <w:numId w:val="1"/>
        </w:numPr>
        <w:autoSpaceDE/>
        <w:autoSpaceDN/>
        <w:adjustRightInd/>
        <w:spacing w:before="100" w:beforeAutospacing="1" w:after="100" w:afterAutospacing="1"/>
        <w:rPr>
          <w:sz w:val="19"/>
          <w:szCs w:val="19"/>
        </w:rPr>
      </w:pPr>
      <w:r w:rsidRPr="002B00BB">
        <w:rPr>
          <w:rFonts w:ascii="GothamPro" w:hAnsi="GothamPro"/>
          <w:sz w:val="19"/>
          <w:szCs w:val="19"/>
        </w:rPr>
        <w:t>использование;</w:t>
      </w:r>
    </w:p>
    <w:p w:rsidR="002B00BB" w:rsidRPr="002B00BB" w:rsidRDefault="002B00BB" w:rsidP="002B00BB">
      <w:pPr>
        <w:widowControl/>
        <w:numPr>
          <w:ilvl w:val="0"/>
          <w:numId w:val="1"/>
        </w:numPr>
        <w:autoSpaceDE/>
        <w:autoSpaceDN/>
        <w:adjustRightInd/>
        <w:spacing w:before="100" w:beforeAutospacing="1" w:after="100" w:afterAutospacing="1"/>
        <w:rPr>
          <w:sz w:val="19"/>
          <w:szCs w:val="19"/>
        </w:rPr>
      </w:pPr>
      <w:r w:rsidRPr="002B00BB">
        <w:rPr>
          <w:rFonts w:ascii="GothamPro" w:hAnsi="GothamPro"/>
          <w:sz w:val="19"/>
          <w:szCs w:val="19"/>
        </w:rPr>
        <w:t>передачу (предоставление, доступ);</w:t>
      </w:r>
    </w:p>
    <w:p w:rsidR="002B00BB" w:rsidRPr="002B00BB" w:rsidRDefault="002B00BB" w:rsidP="002B00BB">
      <w:pPr>
        <w:widowControl/>
        <w:numPr>
          <w:ilvl w:val="0"/>
          <w:numId w:val="1"/>
        </w:numPr>
        <w:autoSpaceDE/>
        <w:autoSpaceDN/>
        <w:adjustRightInd/>
        <w:spacing w:before="100" w:beforeAutospacing="1" w:after="100" w:afterAutospacing="1"/>
        <w:rPr>
          <w:sz w:val="19"/>
          <w:szCs w:val="19"/>
        </w:rPr>
      </w:pPr>
      <w:r w:rsidRPr="002B00BB">
        <w:rPr>
          <w:rFonts w:ascii="GothamPro" w:hAnsi="GothamPro"/>
          <w:sz w:val="19"/>
          <w:szCs w:val="19"/>
        </w:rPr>
        <w:t>распространение;</w:t>
      </w:r>
    </w:p>
    <w:p w:rsidR="002B00BB" w:rsidRPr="002B00BB" w:rsidRDefault="002B00BB" w:rsidP="002B00BB">
      <w:pPr>
        <w:widowControl/>
        <w:numPr>
          <w:ilvl w:val="0"/>
          <w:numId w:val="1"/>
        </w:numPr>
        <w:autoSpaceDE/>
        <w:autoSpaceDN/>
        <w:adjustRightInd/>
        <w:spacing w:before="100" w:beforeAutospacing="1" w:after="100" w:afterAutospacing="1"/>
        <w:rPr>
          <w:sz w:val="19"/>
          <w:szCs w:val="19"/>
        </w:rPr>
      </w:pPr>
      <w:r w:rsidRPr="002B00BB">
        <w:rPr>
          <w:rFonts w:ascii="GothamPro" w:hAnsi="GothamPro"/>
          <w:sz w:val="19"/>
          <w:szCs w:val="19"/>
        </w:rPr>
        <w:t>обезличивание;</w:t>
      </w:r>
    </w:p>
    <w:p w:rsidR="002B00BB" w:rsidRPr="002B00BB" w:rsidRDefault="002B00BB" w:rsidP="002B00BB">
      <w:pPr>
        <w:widowControl/>
        <w:numPr>
          <w:ilvl w:val="0"/>
          <w:numId w:val="1"/>
        </w:numPr>
        <w:autoSpaceDE/>
        <w:autoSpaceDN/>
        <w:adjustRightInd/>
        <w:spacing w:before="100" w:beforeAutospacing="1" w:after="100" w:afterAutospacing="1"/>
        <w:rPr>
          <w:sz w:val="19"/>
          <w:szCs w:val="19"/>
        </w:rPr>
      </w:pPr>
      <w:r w:rsidRPr="002B00BB">
        <w:rPr>
          <w:rFonts w:ascii="GothamPro" w:hAnsi="GothamPro"/>
          <w:sz w:val="19"/>
          <w:szCs w:val="19"/>
        </w:rPr>
        <w:t>блокирование;</w:t>
      </w:r>
    </w:p>
    <w:p w:rsidR="002B00BB" w:rsidRPr="002B00BB" w:rsidRDefault="002B00BB" w:rsidP="002B00BB">
      <w:pPr>
        <w:widowControl/>
        <w:numPr>
          <w:ilvl w:val="0"/>
          <w:numId w:val="1"/>
        </w:numPr>
        <w:autoSpaceDE/>
        <w:autoSpaceDN/>
        <w:adjustRightInd/>
        <w:spacing w:before="100" w:beforeAutospacing="1" w:after="100" w:afterAutospacing="1"/>
        <w:rPr>
          <w:sz w:val="19"/>
          <w:szCs w:val="19"/>
        </w:rPr>
      </w:pPr>
      <w:r w:rsidRPr="002B00BB">
        <w:rPr>
          <w:rFonts w:ascii="GothamPro" w:hAnsi="GothamPro"/>
          <w:sz w:val="19"/>
          <w:szCs w:val="19"/>
        </w:rPr>
        <w:t>удаление;</w:t>
      </w:r>
    </w:p>
    <w:p w:rsidR="002B00BB" w:rsidRPr="002B00BB" w:rsidRDefault="002B00BB" w:rsidP="002B00BB">
      <w:pPr>
        <w:widowControl/>
        <w:numPr>
          <w:ilvl w:val="0"/>
          <w:numId w:val="1"/>
        </w:numPr>
        <w:autoSpaceDE/>
        <w:autoSpaceDN/>
        <w:adjustRightInd/>
        <w:spacing w:before="100" w:beforeAutospacing="1" w:after="100" w:afterAutospacing="1"/>
        <w:rPr>
          <w:sz w:val="19"/>
          <w:szCs w:val="19"/>
        </w:rPr>
      </w:pPr>
      <w:r w:rsidRPr="002B00BB">
        <w:rPr>
          <w:rFonts w:ascii="GothamPro" w:hAnsi="GothamPro"/>
          <w:sz w:val="19"/>
          <w:szCs w:val="19"/>
        </w:rPr>
        <w:t>уничтожение.</w:t>
      </w:r>
    </w:p>
    <w:p w:rsidR="002B00BB" w:rsidRPr="002B00BB" w:rsidRDefault="002B00BB" w:rsidP="002B00BB">
      <w:pPr>
        <w:widowControl/>
        <w:autoSpaceDE/>
        <w:autoSpaceDN/>
        <w:adjustRightInd/>
        <w:rPr>
          <w:sz w:val="19"/>
          <w:szCs w:val="19"/>
        </w:rPr>
      </w:pPr>
      <w:r w:rsidRPr="002B00BB">
        <w:rPr>
          <w:rFonts w:ascii="GothamPro" w:hAnsi="GothamPro"/>
          <w:sz w:val="19"/>
          <w:szCs w:val="19"/>
          <w:u w:val="single"/>
        </w:rPr>
        <w:t>Автоматизированная обработка персональных данных</w:t>
      </w:r>
      <w:r w:rsidRPr="002B00BB">
        <w:rPr>
          <w:rFonts w:ascii="GothamPro" w:hAnsi="GothamPro"/>
          <w:sz w:val="19"/>
          <w:szCs w:val="19"/>
        </w:rPr>
        <w:t xml:space="preserve"> – обработка персональных данных с помощью средств вычислительной техники.</w:t>
      </w:r>
      <w:r w:rsidRPr="002B00BB">
        <w:rPr>
          <w:sz w:val="19"/>
          <w:szCs w:val="19"/>
        </w:rPr>
        <w:br/>
      </w:r>
      <w:r w:rsidRPr="002B00BB">
        <w:rPr>
          <w:rFonts w:ascii="GothamPro" w:hAnsi="GothamPro"/>
          <w:sz w:val="19"/>
          <w:szCs w:val="19"/>
          <w:u w:val="single"/>
        </w:rPr>
        <w:t>Предоставление персональных данных</w:t>
      </w:r>
      <w:r w:rsidRPr="002B00BB">
        <w:rPr>
          <w:rFonts w:ascii="GothamPro" w:hAnsi="GothamPro"/>
          <w:sz w:val="19"/>
          <w:szCs w:val="19"/>
        </w:rPr>
        <w:t xml:space="preserve"> – действия, направленные на раскрытие персональных данных определенному лицу или определенному кругу лиц.</w:t>
      </w:r>
      <w:r w:rsidRPr="002B00BB">
        <w:rPr>
          <w:sz w:val="19"/>
          <w:szCs w:val="19"/>
        </w:rPr>
        <w:br/>
      </w:r>
      <w:r w:rsidRPr="002B00BB">
        <w:rPr>
          <w:rFonts w:ascii="GothamPro" w:hAnsi="GothamPro"/>
          <w:sz w:val="19"/>
          <w:szCs w:val="19"/>
          <w:u w:val="single"/>
        </w:rPr>
        <w:t>Распространение персональных данных</w:t>
      </w:r>
      <w:r w:rsidRPr="002B00BB">
        <w:rPr>
          <w:rFonts w:ascii="GothamPro" w:hAnsi="GothamPro"/>
          <w:sz w:val="19"/>
          <w:szCs w:val="19"/>
        </w:rPr>
        <w:t xml:space="preserve"> – действия, направленные на раскрытие персональных данных неопределенному кругу лиц.</w:t>
      </w:r>
      <w:r w:rsidRPr="002B00BB">
        <w:rPr>
          <w:sz w:val="19"/>
          <w:szCs w:val="19"/>
        </w:rPr>
        <w:br/>
      </w:r>
      <w:r w:rsidRPr="002B00BB">
        <w:rPr>
          <w:rFonts w:ascii="GothamPro" w:hAnsi="GothamPro"/>
          <w:sz w:val="19"/>
          <w:szCs w:val="19"/>
          <w:u w:val="single"/>
        </w:rPr>
        <w:t>Блокирование персональных данных</w:t>
      </w:r>
      <w:r w:rsidRPr="002B00BB">
        <w:rPr>
          <w:rFonts w:ascii="GothamPro" w:hAnsi="GothamPro"/>
          <w:sz w:val="19"/>
          <w:szCs w:val="19"/>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r w:rsidRPr="002B00BB">
        <w:rPr>
          <w:sz w:val="19"/>
          <w:szCs w:val="19"/>
        </w:rPr>
        <w:br/>
      </w:r>
      <w:r w:rsidRPr="002B00BB">
        <w:rPr>
          <w:rFonts w:ascii="GothamPro" w:hAnsi="GothamPro"/>
          <w:sz w:val="19"/>
          <w:szCs w:val="19"/>
          <w:u w:val="single"/>
        </w:rPr>
        <w:t>Уничтожение персональных данных</w:t>
      </w:r>
      <w:r w:rsidRPr="002B00BB">
        <w:rPr>
          <w:rFonts w:ascii="GothamPro" w:hAnsi="GothamPro"/>
          <w:sz w:val="19"/>
          <w:szCs w:val="19"/>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2B00BB">
        <w:rPr>
          <w:sz w:val="19"/>
          <w:szCs w:val="19"/>
        </w:rPr>
        <w:br/>
      </w:r>
      <w:r w:rsidRPr="002B00BB">
        <w:rPr>
          <w:rFonts w:ascii="GothamPro" w:hAnsi="GothamPro"/>
          <w:sz w:val="19"/>
          <w:szCs w:val="19"/>
          <w:u w:val="single"/>
        </w:rPr>
        <w:t>Обезличивание персональных данных</w:t>
      </w:r>
      <w:r w:rsidRPr="002B00BB">
        <w:rPr>
          <w:rFonts w:ascii="GothamPro" w:hAnsi="GothamPro"/>
          <w:sz w:val="19"/>
          <w:szCs w:val="19"/>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2B00BB">
        <w:rPr>
          <w:sz w:val="19"/>
          <w:szCs w:val="19"/>
        </w:rPr>
        <w:br/>
      </w:r>
      <w:r w:rsidRPr="002B00BB">
        <w:rPr>
          <w:rFonts w:ascii="GothamPro" w:hAnsi="GothamPro"/>
          <w:sz w:val="19"/>
          <w:szCs w:val="19"/>
          <w:u w:val="single"/>
        </w:rPr>
        <w:t>Трансграничная передача персональных данных</w:t>
      </w:r>
      <w:r w:rsidRPr="002B00BB">
        <w:rPr>
          <w:rFonts w:ascii="GothamPro" w:hAnsi="GothamPro"/>
          <w:sz w:val="19"/>
          <w:szCs w:val="19"/>
        </w:rPr>
        <w:t xml:space="preserve">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w:t>
      </w:r>
      <w:r w:rsidRPr="002B00BB">
        <w:rPr>
          <w:sz w:val="19"/>
          <w:szCs w:val="19"/>
        </w:rPr>
        <w:br/>
      </w:r>
      <w:r w:rsidRPr="002B00BB">
        <w:rPr>
          <w:rFonts w:ascii="GothamPro" w:hAnsi="GothamPro"/>
          <w:sz w:val="19"/>
          <w:szCs w:val="19"/>
          <w:u w:val="single"/>
        </w:rPr>
        <w:lastRenderedPageBreak/>
        <w:t>Информационная система персональных данных</w:t>
      </w:r>
      <w:r w:rsidRPr="002B00BB">
        <w:rPr>
          <w:rFonts w:ascii="GothamPro" w:hAnsi="GothamPro"/>
          <w:sz w:val="19"/>
          <w:szCs w:val="19"/>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2B00BB">
        <w:rPr>
          <w:sz w:val="19"/>
          <w:szCs w:val="19"/>
        </w:rPr>
        <w:br/>
      </w:r>
      <w:r w:rsidRPr="002B00BB">
        <w:rPr>
          <w:rFonts w:ascii="GothamPro" w:hAnsi="GothamPro"/>
          <w:sz w:val="19"/>
          <w:szCs w:val="19"/>
          <w:u w:val="single"/>
        </w:rPr>
        <w:t>Защита персональных данных</w:t>
      </w:r>
      <w:r w:rsidRPr="002B00BB">
        <w:rPr>
          <w:rFonts w:ascii="GothamPro" w:hAnsi="GothamPro"/>
          <w:sz w:val="19"/>
          <w:szCs w:val="19"/>
        </w:rPr>
        <w:t xml:space="preserve"> – деятельность, направленная на предотвращение утечки защищаемых персональных данных, несанкционированных и непреднамеренных воздействий на защищаемые персональные данные.</w:t>
      </w:r>
      <w:r w:rsidRPr="002B00BB">
        <w:rPr>
          <w:sz w:val="19"/>
          <w:szCs w:val="19"/>
        </w:rPr>
        <w:br/>
      </w:r>
      <w:r w:rsidRPr="002B00BB">
        <w:rPr>
          <w:sz w:val="19"/>
          <w:szCs w:val="19"/>
        </w:rPr>
        <w:br/>
      </w:r>
      <w:r w:rsidRPr="002B00BB">
        <w:rPr>
          <w:sz w:val="19"/>
          <w:szCs w:val="19"/>
        </w:rPr>
        <w:br/>
      </w:r>
      <w:r w:rsidRPr="002B00BB">
        <w:rPr>
          <w:rFonts w:ascii="GothamPro" w:hAnsi="GothamPro"/>
          <w:b/>
          <w:bCs/>
          <w:sz w:val="19"/>
        </w:rPr>
        <w:t>3. Порядок и условия обработки и хранение персональных данных</w:t>
      </w:r>
      <w:r w:rsidRPr="002B00BB">
        <w:rPr>
          <w:sz w:val="19"/>
          <w:szCs w:val="19"/>
        </w:rPr>
        <w:br/>
      </w:r>
      <w:r w:rsidRPr="002B00BB">
        <w:rPr>
          <w:rFonts w:ascii="GothamPro" w:hAnsi="GothamPro"/>
          <w:sz w:val="19"/>
          <w:szCs w:val="19"/>
        </w:rPr>
        <w:t>3.1. Обработка персональных данных осуществляется Оператором в соответствии с требованиями законодательства Российской Федерации.</w:t>
      </w:r>
      <w:r w:rsidRPr="002B00BB">
        <w:rPr>
          <w:sz w:val="19"/>
          <w:szCs w:val="19"/>
        </w:rPr>
        <w:br/>
      </w:r>
      <w:r w:rsidRPr="002B00BB">
        <w:rPr>
          <w:rFonts w:ascii="GothamPro" w:hAnsi="GothamPro"/>
          <w:sz w:val="19"/>
          <w:szCs w:val="19"/>
        </w:rPr>
        <w:t>3.2.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r w:rsidRPr="002B00BB">
        <w:rPr>
          <w:sz w:val="19"/>
          <w:szCs w:val="19"/>
        </w:rPr>
        <w:br/>
      </w:r>
      <w:r w:rsidRPr="002B00BB">
        <w:rPr>
          <w:rFonts w:ascii="GothamPro" w:hAnsi="GothamPro"/>
          <w:sz w:val="19"/>
          <w:szCs w:val="19"/>
        </w:rPr>
        <w:t>3.3.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r w:rsidRPr="002B00BB">
        <w:rPr>
          <w:sz w:val="19"/>
          <w:szCs w:val="19"/>
        </w:rPr>
        <w:br/>
      </w:r>
      <w:r w:rsidRPr="002B00BB">
        <w:rPr>
          <w:rFonts w:ascii="GothamPro" w:hAnsi="GothamPro"/>
          <w:sz w:val="19"/>
          <w:szCs w:val="19"/>
        </w:rPr>
        <w:t>3.4. Согласие на обработку персональных данных, разрешенных субъектом персональных данных для распространения, может быть предоставлено оператору:</w:t>
      </w:r>
      <w:r w:rsidRPr="002B00BB">
        <w:rPr>
          <w:sz w:val="19"/>
          <w:szCs w:val="19"/>
        </w:rPr>
        <w:br/>
      </w:r>
      <w:r w:rsidRPr="002B00BB">
        <w:rPr>
          <w:rFonts w:ascii="GothamPro" w:hAnsi="GothamPro"/>
          <w:sz w:val="19"/>
          <w:szCs w:val="19"/>
        </w:rPr>
        <w:t>непосредственно;</w:t>
      </w:r>
      <w:r w:rsidRPr="002B00BB">
        <w:rPr>
          <w:sz w:val="19"/>
          <w:szCs w:val="19"/>
        </w:rPr>
        <w:br/>
      </w:r>
      <w:r w:rsidRPr="002B00BB">
        <w:rPr>
          <w:rFonts w:ascii="GothamPro" w:hAnsi="GothamPro"/>
          <w:sz w:val="19"/>
          <w:szCs w:val="19"/>
        </w:rPr>
        <w:t>с использованием информационной системы уполномоченного органа по защите прав субъектов персональных данных.</w:t>
      </w:r>
      <w:r w:rsidRPr="002B00BB">
        <w:rPr>
          <w:sz w:val="19"/>
          <w:szCs w:val="19"/>
        </w:rPr>
        <w:br/>
      </w:r>
      <w:r w:rsidRPr="002B00BB">
        <w:rPr>
          <w:rFonts w:ascii="GothamPro" w:hAnsi="GothamPro"/>
          <w:sz w:val="19"/>
          <w:szCs w:val="19"/>
        </w:rPr>
        <w:t>3.5. Оператор может осуществлять автоматизированную обработку персональных данных, смешанную и обработку данных без использования средств автоматизации.</w:t>
      </w:r>
      <w:r w:rsidRPr="002B00BB">
        <w:rPr>
          <w:sz w:val="19"/>
          <w:szCs w:val="19"/>
        </w:rPr>
        <w:br/>
      </w:r>
      <w:r w:rsidRPr="002B00BB">
        <w:rPr>
          <w:rFonts w:ascii="GothamPro" w:hAnsi="GothamPro"/>
          <w:sz w:val="19"/>
          <w:szCs w:val="19"/>
        </w:rPr>
        <w:t>3.6. К обработке персональных данных допускаются работники Оператора, в должностные обязанности которых входит обработка персональных данных.</w:t>
      </w:r>
      <w:r w:rsidRPr="002B00BB">
        <w:rPr>
          <w:sz w:val="19"/>
          <w:szCs w:val="19"/>
        </w:rPr>
        <w:br/>
      </w:r>
      <w:r w:rsidRPr="002B00BB">
        <w:rPr>
          <w:rFonts w:ascii="GothamPro" w:hAnsi="GothamPro"/>
          <w:sz w:val="19"/>
          <w:szCs w:val="19"/>
        </w:rPr>
        <w:t>3.7. Сбор персональных данных осуществляется путем:</w:t>
      </w:r>
    </w:p>
    <w:p w:rsidR="002B00BB" w:rsidRPr="002B00BB" w:rsidRDefault="002B00BB" w:rsidP="002B00BB">
      <w:pPr>
        <w:widowControl/>
        <w:numPr>
          <w:ilvl w:val="0"/>
          <w:numId w:val="2"/>
        </w:numPr>
        <w:autoSpaceDE/>
        <w:autoSpaceDN/>
        <w:adjustRightInd/>
        <w:spacing w:before="100" w:beforeAutospacing="1" w:after="100" w:afterAutospacing="1"/>
        <w:rPr>
          <w:sz w:val="19"/>
          <w:szCs w:val="19"/>
        </w:rPr>
      </w:pPr>
      <w:r w:rsidRPr="002B00BB">
        <w:rPr>
          <w:rFonts w:ascii="GothamPro" w:hAnsi="GothamPro"/>
          <w:sz w:val="19"/>
          <w:szCs w:val="19"/>
        </w:rPr>
        <w:t>получения персональных данных вследствие оформления заявки Пользователем через Сайт;</w:t>
      </w:r>
    </w:p>
    <w:p w:rsidR="002B00BB" w:rsidRPr="002B00BB" w:rsidRDefault="002B00BB" w:rsidP="002B00BB">
      <w:pPr>
        <w:widowControl/>
        <w:numPr>
          <w:ilvl w:val="0"/>
          <w:numId w:val="2"/>
        </w:numPr>
        <w:autoSpaceDE/>
        <w:autoSpaceDN/>
        <w:adjustRightInd/>
        <w:spacing w:before="100" w:beforeAutospacing="1" w:after="100" w:afterAutospacing="1"/>
        <w:rPr>
          <w:sz w:val="19"/>
          <w:szCs w:val="19"/>
        </w:rPr>
      </w:pPr>
      <w:r w:rsidRPr="002B00BB">
        <w:rPr>
          <w:rFonts w:ascii="GothamPro" w:hAnsi="GothamPro"/>
          <w:sz w:val="19"/>
          <w:szCs w:val="19"/>
        </w:rPr>
        <w:t>получения персональных данных в устной и письменной форме непосредственно от Пользователя;</w:t>
      </w:r>
    </w:p>
    <w:p w:rsidR="002B00BB" w:rsidRPr="002B00BB" w:rsidRDefault="002B00BB" w:rsidP="002B00BB">
      <w:pPr>
        <w:widowControl/>
        <w:numPr>
          <w:ilvl w:val="0"/>
          <w:numId w:val="2"/>
        </w:numPr>
        <w:autoSpaceDE/>
        <w:autoSpaceDN/>
        <w:adjustRightInd/>
        <w:spacing w:before="100" w:beforeAutospacing="1" w:after="100" w:afterAutospacing="1"/>
        <w:rPr>
          <w:sz w:val="19"/>
          <w:szCs w:val="19"/>
        </w:rPr>
      </w:pPr>
      <w:r w:rsidRPr="002B00BB">
        <w:rPr>
          <w:rFonts w:ascii="GothamPro" w:hAnsi="GothamPro"/>
          <w:sz w:val="19"/>
          <w:szCs w:val="19"/>
        </w:rPr>
        <w:t>получения персональных данных из общедоступных источников;</w:t>
      </w:r>
    </w:p>
    <w:p w:rsidR="002B00BB" w:rsidRPr="002B00BB" w:rsidRDefault="002B00BB" w:rsidP="002B00BB">
      <w:pPr>
        <w:widowControl/>
        <w:numPr>
          <w:ilvl w:val="0"/>
          <w:numId w:val="2"/>
        </w:numPr>
        <w:autoSpaceDE/>
        <w:autoSpaceDN/>
        <w:adjustRightInd/>
        <w:spacing w:before="100" w:beforeAutospacing="1" w:after="100" w:afterAutospacing="1"/>
        <w:rPr>
          <w:sz w:val="19"/>
          <w:szCs w:val="19"/>
        </w:rPr>
      </w:pPr>
      <w:r w:rsidRPr="002B00BB">
        <w:rPr>
          <w:rFonts w:ascii="GothamPro" w:hAnsi="GothamPro"/>
          <w:sz w:val="19"/>
          <w:szCs w:val="19"/>
        </w:rPr>
        <w:t>внесения персональных данных в журналы, реестры и информационные системы Оператора;</w:t>
      </w:r>
    </w:p>
    <w:p w:rsidR="002B00BB" w:rsidRPr="002B00BB" w:rsidRDefault="002B00BB" w:rsidP="002B00BB">
      <w:pPr>
        <w:widowControl/>
        <w:numPr>
          <w:ilvl w:val="0"/>
          <w:numId w:val="2"/>
        </w:numPr>
        <w:autoSpaceDE/>
        <w:autoSpaceDN/>
        <w:adjustRightInd/>
        <w:spacing w:before="100" w:beforeAutospacing="1" w:after="100" w:afterAutospacing="1"/>
        <w:rPr>
          <w:sz w:val="19"/>
          <w:szCs w:val="19"/>
        </w:rPr>
      </w:pPr>
      <w:r w:rsidRPr="002B00BB">
        <w:rPr>
          <w:rFonts w:ascii="GothamPro" w:hAnsi="GothamPro"/>
          <w:sz w:val="19"/>
          <w:szCs w:val="19"/>
        </w:rPr>
        <w:t>использования иных способов обработки персональных данных.</w:t>
      </w:r>
    </w:p>
    <w:p w:rsidR="002B00BB" w:rsidRPr="002B00BB" w:rsidRDefault="002B00BB" w:rsidP="002B00BB">
      <w:pPr>
        <w:widowControl/>
        <w:autoSpaceDE/>
        <w:autoSpaceDN/>
        <w:adjustRightInd/>
        <w:rPr>
          <w:sz w:val="19"/>
          <w:szCs w:val="19"/>
        </w:rPr>
      </w:pPr>
      <w:r w:rsidRPr="002B00BB">
        <w:rPr>
          <w:rFonts w:ascii="GothamPro" w:hAnsi="GothamPro"/>
          <w:sz w:val="19"/>
          <w:szCs w:val="19"/>
        </w:rPr>
        <w:t>3.8.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r w:rsidRPr="002B00BB">
        <w:rPr>
          <w:sz w:val="19"/>
          <w:szCs w:val="19"/>
        </w:rPr>
        <w:br/>
      </w:r>
      <w:r w:rsidRPr="002B00BB">
        <w:rPr>
          <w:rFonts w:ascii="GothamPro" w:hAnsi="GothamPro"/>
          <w:sz w:val="19"/>
          <w:szCs w:val="19"/>
        </w:rPr>
        <w:t>3.9. Передача персональных данных органам дознания и следствия, в Федеральную налоговую службу, Социальный фонд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r w:rsidRPr="002B00BB">
        <w:rPr>
          <w:sz w:val="19"/>
          <w:szCs w:val="19"/>
        </w:rPr>
        <w:br/>
      </w:r>
      <w:r w:rsidRPr="002B00BB">
        <w:rPr>
          <w:rFonts w:ascii="GothamPro" w:hAnsi="GothamPro"/>
          <w:sz w:val="19"/>
          <w:szCs w:val="19"/>
        </w:rPr>
        <w:t>3.10.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2B00BB" w:rsidRPr="002B00BB" w:rsidRDefault="002B00BB" w:rsidP="002B00BB">
      <w:pPr>
        <w:widowControl/>
        <w:numPr>
          <w:ilvl w:val="0"/>
          <w:numId w:val="3"/>
        </w:numPr>
        <w:autoSpaceDE/>
        <w:autoSpaceDN/>
        <w:adjustRightInd/>
        <w:spacing w:before="100" w:beforeAutospacing="1" w:after="100" w:afterAutospacing="1"/>
        <w:rPr>
          <w:sz w:val="19"/>
          <w:szCs w:val="19"/>
        </w:rPr>
      </w:pPr>
      <w:r w:rsidRPr="002B00BB">
        <w:rPr>
          <w:rFonts w:ascii="GothamPro" w:hAnsi="GothamPro"/>
          <w:sz w:val="19"/>
          <w:szCs w:val="19"/>
        </w:rPr>
        <w:t>определяет угрозы безопасности персональных данных при их обработке;</w:t>
      </w:r>
    </w:p>
    <w:p w:rsidR="002B00BB" w:rsidRPr="002B00BB" w:rsidRDefault="002B00BB" w:rsidP="002B00BB">
      <w:pPr>
        <w:widowControl/>
        <w:numPr>
          <w:ilvl w:val="0"/>
          <w:numId w:val="3"/>
        </w:numPr>
        <w:autoSpaceDE/>
        <w:autoSpaceDN/>
        <w:adjustRightInd/>
        <w:spacing w:before="100" w:beforeAutospacing="1" w:after="100" w:afterAutospacing="1"/>
        <w:rPr>
          <w:sz w:val="19"/>
          <w:szCs w:val="19"/>
        </w:rPr>
      </w:pPr>
      <w:r w:rsidRPr="002B00BB">
        <w:rPr>
          <w:rFonts w:ascii="GothamPro" w:hAnsi="GothamPro"/>
          <w:sz w:val="19"/>
          <w:szCs w:val="19"/>
        </w:rPr>
        <w:t>принимает локальные нормативные акты и иные документы, регулирующие отношения в сфере обработки и защиты персональных данных;</w:t>
      </w:r>
    </w:p>
    <w:p w:rsidR="002B00BB" w:rsidRPr="002B00BB" w:rsidRDefault="002B00BB" w:rsidP="002B00BB">
      <w:pPr>
        <w:widowControl/>
        <w:numPr>
          <w:ilvl w:val="0"/>
          <w:numId w:val="3"/>
        </w:numPr>
        <w:autoSpaceDE/>
        <w:autoSpaceDN/>
        <w:adjustRightInd/>
        <w:spacing w:before="100" w:beforeAutospacing="1" w:after="100" w:afterAutospacing="1"/>
        <w:rPr>
          <w:sz w:val="19"/>
          <w:szCs w:val="19"/>
        </w:rPr>
      </w:pPr>
      <w:r w:rsidRPr="002B00BB">
        <w:rPr>
          <w:rFonts w:ascii="GothamPro" w:hAnsi="GothamPro"/>
          <w:sz w:val="19"/>
          <w:szCs w:val="19"/>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2B00BB" w:rsidRPr="002B00BB" w:rsidRDefault="002B00BB" w:rsidP="002B00BB">
      <w:pPr>
        <w:widowControl/>
        <w:numPr>
          <w:ilvl w:val="0"/>
          <w:numId w:val="3"/>
        </w:numPr>
        <w:autoSpaceDE/>
        <w:autoSpaceDN/>
        <w:adjustRightInd/>
        <w:spacing w:before="100" w:beforeAutospacing="1" w:after="100" w:afterAutospacing="1"/>
        <w:rPr>
          <w:sz w:val="19"/>
          <w:szCs w:val="19"/>
        </w:rPr>
      </w:pPr>
      <w:r w:rsidRPr="002B00BB">
        <w:rPr>
          <w:rFonts w:ascii="GothamPro" w:hAnsi="GothamPro"/>
          <w:sz w:val="19"/>
          <w:szCs w:val="19"/>
        </w:rPr>
        <w:t>создает необходимые условия для работы с персональными данными;</w:t>
      </w:r>
    </w:p>
    <w:p w:rsidR="002B00BB" w:rsidRPr="002B00BB" w:rsidRDefault="002B00BB" w:rsidP="002B00BB">
      <w:pPr>
        <w:widowControl/>
        <w:numPr>
          <w:ilvl w:val="0"/>
          <w:numId w:val="3"/>
        </w:numPr>
        <w:autoSpaceDE/>
        <w:autoSpaceDN/>
        <w:adjustRightInd/>
        <w:spacing w:before="100" w:beforeAutospacing="1" w:after="100" w:afterAutospacing="1"/>
        <w:rPr>
          <w:sz w:val="19"/>
          <w:szCs w:val="19"/>
        </w:rPr>
      </w:pPr>
      <w:r w:rsidRPr="002B00BB">
        <w:rPr>
          <w:rFonts w:ascii="GothamPro" w:hAnsi="GothamPro"/>
          <w:sz w:val="19"/>
          <w:szCs w:val="19"/>
        </w:rPr>
        <w:t>организует учет документов, содержащих персональные данные;</w:t>
      </w:r>
    </w:p>
    <w:p w:rsidR="002B00BB" w:rsidRPr="002B00BB" w:rsidRDefault="002B00BB" w:rsidP="002B00BB">
      <w:pPr>
        <w:widowControl/>
        <w:numPr>
          <w:ilvl w:val="0"/>
          <w:numId w:val="3"/>
        </w:numPr>
        <w:autoSpaceDE/>
        <w:autoSpaceDN/>
        <w:adjustRightInd/>
        <w:spacing w:before="100" w:beforeAutospacing="1" w:after="100" w:afterAutospacing="1"/>
        <w:rPr>
          <w:sz w:val="19"/>
          <w:szCs w:val="19"/>
        </w:rPr>
      </w:pPr>
      <w:r w:rsidRPr="002B00BB">
        <w:rPr>
          <w:rFonts w:ascii="GothamPro" w:hAnsi="GothamPro"/>
          <w:sz w:val="19"/>
          <w:szCs w:val="19"/>
        </w:rPr>
        <w:t>организует работу с информационными системами, в которых обрабатываются персональные данные;</w:t>
      </w:r>
    </w:p>
    <w:p w:rsidR="002B00BB" w:rsidRPr="002B00BB" w:rsidRDefault="002B00BB" w:rsidP="002B00BB">
      <w:pPr>
        <w:widowControl/>
        <w:numPr>
          <w:ilvl w:val="0"/>
          <w:numId w:val="3"/>
        </w:numPr>
        <w:autoSpaceDE/>
        <w:autoSpaceDN/>
        <w:adjustRightInd/>
        <w:spacing w:before="100" w:beforeAutospacing="1" w:after="100" w:afterAutospacing="1"/>
        <w:rPr>
          <w:sz w:val="19"/>
          <w:szCs w:val="19"/>
        </w:rPr>
      </w:pPr>
      <w:r w:rsidRPr="002B00BB">
        <w:rPr>
          <w:rFonts w:ascii="GothamPro" w:hAnsi="GothamPro"/>
          <w:sz w:val="19"/>
          <w:szCs w:val="19"/>
        </w:rPr>
        <w:t>хранит персональные данные в условиях, при которых обеспечивается их сохранность и исключается неправомерный доступ к ним;</w:t>
      </w:r>
    </w:p>
    <w:p w:rsidR="002B00BB" w:rsidRPr="002B00BB" w:rsidRDefault="002B00BB" w:rsidP="002B00BB">
      <w:pPr>
        <w:widowControl/>
        <w:numPr>
          <w:ilvl w:val="0"/>
          <w:numId w:val="3"/>
        </w:numPr>
        <w:autoSpaceDE/>
        <w:autoSpaceDN/>
        <w:adjustRightInd/>
        <w:spacing w:before="100" w:beforeAutospacing="1" w:after="100" w:afterAutospacing="1"/>
        <w:rPr>
          <w:sz w:val="19"/>
          <w:szCs w:val="19"/>
        </w:rPr>
      </w:pPr>
      <w:r w:rsidRPr="002B00BB">
        <w:rPr>
          <w:rFonts w:ascii="GothamPro" w:hAnsi="GothamPro"/>
          <w:sz w:val="19"/>
          <w:szCs w:val="19"/>
        </w:rPr>
        <w:t>организует обучение работников Оператора, осуществляющих обработку персональных данных.</w:t>
      </w:r>
    </w:p>
    <w:p w:rsidR="002B00BB" w:rsidRPr="002B00BB" w:rsidRDefault="002B00BB" w:rsidP="002B00BB">
      <w:pPr>
        <w:widowControl/>
        <w:autoSpaceDE/>
        <w:autoSpaceDN/>
        <w:adjustRightInd/>
        <w:spacing w:after="240"/>
        <w:rPr>
          <w:sz w:val="19"/>
          <w:szCs w:val="19"/>
        </w:rPr>
      </w:pPr>
      <w:r w:rsidRPr="002B00BB">
        <w:rPr>
          <w:rFonts w:ascii="GothamPro" w:hAnsi="GothamPro"/>
          <w:sz w:val="19"/>
          <w:szCs w:val="19"/>
        </w:rPr>
        <w:t>3.11. Обработка персональных данных Пользователя осуществляется без ограничения срока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трансграничная передача персональных данных, в том числе в информационных системах персональных данных с использованием средств автоматизации или без использования таких средств. Обработка персональных данных Пользователей осуществляется в соответствии с законом.</w:t>
      </w:r>
      <w:r w:rsidRPr="002B00BB">
        <w:rPr>
          <w:sz w:val="19"/>
          <w:szCs w:val="19"/>
        </w:rPr>
        <w:br/>
      </w:r>
      <w:r w:rsidRPr="002B00BB">
        <w:rPr>
          <w:rFonts w:ascii="GothamPro" w:hAnsi="GothamPro"/>
          <w:sz w:val="19"/>
          <w:szCs w:val="19"/>
        </w:rPr>
        <w:t>3.12. Оператор обрабатывает технические данные – данные, которые передаются Оператору автоматически в процессе пользования Сайтом, в том числе IP-адрес, информация из «</w:t>
      </w:r>
      <w:proofErr w:type="spellStart"/>
      <w:r w:rsidRPr="002B00BB">
        <w:rPr>
          <w:rFonts w:ascii="GothamPro" w:hAnsi="GothamPro"/>
          <w:sz w:val="19"/>
          <w:szCs w:val="19"/>
        </w:rPr>
        <w:t>Cookie</w:t>
      </w:r>
      <w:proofErr w:type="spellEnd"/>
      <w:r w:rsidRPr="002B00BB">
        <w:rPr>
          <w:rFonts w:ascii="GothamPro" w:hAnsi="GothamPro"/>
          <w:sz w:val="19"/>
          <w:szCs w:val="19"/>
        </w:rPr>
        <w:t>», время доступа, адрес запрашиваемой страницы;</w:t>
      </w:r>
      <w:r w:rsidRPr="002B00BB">
        <w:rPr>
          <w:sz w:val="19"/>
          <w:szCs w:val="19"/>
        </w:rPr>
        <w:br/>
      </w:r>
      <w:r w:rsidRPr="002B00BB">
        <w:rPr>
          <w:rFonts w:ascii="GothamPro" w:hAnsi="GothamPro"/>
          <w:sz w:val="19"/>
          <w:szCs w:val="19"/>
        </w:rPr>
        <w:lastRenderedPageBreak/>
        <w:t xml:space="preserve">На Сайте происходит автоматический сбор и обработка обезличенных данных о посетителях с помощью сервисов </w:t>
      </w:r>
      <w:proofErr w:type="spellStart"/>
      <w:r w:rsidRPr="002B00BB">
        <w:rPr>
          <w:rFonts w:ascii="GothamPro" w:hAnsi="GothamPro"/>
          <w:sz w:val="19"/>
          <w:szCs w:val="19"/>
        </w:rPr>
        <w:t>интернет-статистики</w:t>
      </w:r>
      <w:proofErr w:type="spellEnd"/>
      <w:r w:rsidRPr="002B00BB">
        <w:rPr>
          <w:rFonts w:ascii="GothamPro" w:hAnsi="GothamPro"/>
          <w:sz w:val="19"/>
          <w:szCs w:val="19"/>
        </w:rPr>
        <w:t xml:space="preserve"> (</w:t>
      </w:r>
      <w:proofErr w:type="spellStart"/>
      <w:r w:rsidRPr="002B00BB">
        <w:rPr>
          <w:rFonts w:ascii="GothamPro" w:hAnsi="GothamPro"/>
          <w:sz w:val="19"/>
          <w:szCs w:val="19"/>
        </w:rPr>
        <w:t>Яндекс</w:t>
      </w:r>
      <w:proofErr w:type="spellEnd"/>
      <w:r w:rsidRPr="002B00BB">
        <w:rPr>
          <w:rFonts w:ascii="GothamPro" w:hAnsi="GothamPro"/>
          <w:sz w:val="19"/>
          <w:szCs w:val="19"/>
        </w:rPr>
        <w:t xml:space="preserve"> Метрика и </w:t>
      </w:r>
      <w:proofErr w:type="spellStart"/>
      <w:r w:rsidRPr="002B00BB">
        <w:rPr>
          <w:rFonts w:ascii="GothamPro" w:hAnsi="GothamPro"/>
          <w:sz w:val="19"/>
          <w:szCs w:val="19"/>
        </w:rPr>
        <w:t>Гугл</w:t>
      </w:r>
      <w:proofErr w:type="spellEnd"/>
      <w:r w:rsidRPr="002B00BB">
        <w:rPr>
          <w:rFonts w:ascii="GothamPro" w:hAnsi="GothamPro"/>
          <w:sz w:val="19"/>
          <w:szCs w:val="19"/>
        </w:rPr>
        <w:t xml:space="preserve"> Аналитика и других), данных,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в том числе IP-адрес, данные файлов </w:t>
      </w:r>
      <w:proofErr w:type="spellStart"/>
      <w:r w:rsidRPr="002B00BB">
        <w:rPr>
          <w:rFonts w:ascii="GothamPro" w:hAnsi="GothamPro"/>
          <w:sz w:val="19"/>
          <w:szCs w:val="19"/>
        </w:rPr>
        <w:t>cookie</w:t>
      </w:r>
      <w:proofErr w:type="spellEnd"/>
      <w:r w:rsidRPr="002B00BB">
        <w:rPr>
          <w:rFonts w:ascii="GothamPro" w:hAnsi="GothamPro"/>
          <w:sz w:val="19"/>
          <w:szCs w:val="19"/>
        </w:rPr>
        <w:t>,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w:t>
      </w:r>
      <w:r w:rsidRPr="002B00BB">
        <w:rPr>
          <w:sz w:val="19"/>
          <w:szCs w:val="19"/>
        </w:rPr>
        <w:br/>
      </w:r>
      <w:r w:rsidRPr="002B00BB">
        <w:rPr>
          <w:rFonts w:ascii="GothamPro" w:hAnsi="GothamPro"/>
          <w:sz w:val="19"/>
          <w:szCs w:val="19"/>
        </w:rPr>
        <w:t>3.13. Обработке подлежат только персональные данные, которые отвечают целям их обработки.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r w:rsidRPr="002B00BB">
        <w:rPr>
          <w:sz w:val="19"/>
          <w:szCs w:val="19"/>
        </w:rPr>
        <w:br/>
      </w:r>
      <w:r w:rsidRPr="002B00BB">
        <w:rPr>
          <w:rFonts w:ascii="GothamPro" w:hAnsi="GothamPro"/>
          <w:sz w:val="19"/>
          <w:szCs w:val="19"/>
        </w:rPr>
        <w:t>3.14. Цели, категории субъектов, категории персональных данных и правовое основание обработки персональных данных приведены в таблице:</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10"/>
        <w:gridCol w:w="2875"/>
        <w:gridCol w:w="1907"/>
        <w:gridCol w:w="2890"/>
      </w:tblGrid>
      <w:tr w:rsidR="002B00BB" w:rsidRPr="002B00BB" w:rsidTr="002B00BB">
        <w:trPr>
          <w:tblHeader/>
          <w:tblCellSpacing w:w="15" w:type="dxa"/>
        </w:trPr>
        <w:tc>
          <w:tcPr>
            <w:tcW w:w="500" w:type="pct"/>
            <w:vAlign w:val="center"/>
            <w:hideMark/>
          </w:tcPr>
          <w:p w:rsidR="002B00BB" w:rsidRPr="002B00BB" w:rsidRDefault="002B00BB" w:rsidP="002B00BB">
            <w:pPr>
              <w:widowControl/>
              <w:autoSpaceDE/>
              <w:autoSpaceDN/>
              <w:adjustRightInd/>
              <w:jc w:val="center"/>
              <w:rPr>
                <w:b/>
                <w:bCs/>
                <w:sz w:val="24"/>
                <w:szCs w:val="24"/>
              </w:rPr>
            </w:pPr>
            <w:r w:rsidRPr="002B00BB">
              <w:rPr>
                <w:b/>
                <w:bCs/>
                <w:sz w:val="24"/>
                <w:szCs w:val="24"/>
              </w:rPr>
              <w:t>Цель обработки ПД</w:t>
            </w:r>
          </w:p>
        </w:tc>
        <w:tc>
          <w:tcPr>
            <w:tcW w:w="2000" w:type="pct"/>
            <w:vAlign w:val="center"/>
            <w:hideMark/>
          </w:tcPr>
          <w:p w:rsidR="002B00BB" w:rsidRPr="002B00BB" w:rsidRDefault="002B00BB" w:rsidP="002B00BB">
            <w:pPr>
              <w:widowControl/>
              <w:autoSpaceDE/>
              <w:autoSpaceDN/>
              <w:adjustRightInd/>
              <w:jc w:val="center"/>
              <w:rPr>
                <w:b/>
                <w:bCs/>
                <w:sz w:val="24"/>
                <w:szCs w:val="24"/>
              </w:rPr>
            </w:pPr>
            <w:r w:rsidRPr="002B00BB">
              <w:rPr>
                <w:b/>
                <w:bCs/>
                <w:sz w:val="24"/>
                <w:szCs w:val="24"/>
              </w:rPr>
              <w:t>Категории ПД</w:t>
            </w:r>
          </w:p>
        </w:tc>
        <w:tc>
          <w:tcPr>
            <w:tcW w:w="500" w:type="pct"/>
            <w:vAlign w:val="center"/>
            <w:hideMark/>
          </w:tcPr>
          <w:p w:rsidR="002B00BB" w:rsidRPr="002B00BB" w:rsidRDefault="002B00BB" w:rsidP="002B00BB">
            <w:pPr>
              <w:widowControl/>
              <w:autoSpaceDE/>
              <w:autoSpaceDN/>
              <w:adjustRightInd/>
              <w:jc w:val="center"/>
              <w:rPr>
                <w:b/>
                <w:bCs/>
                <w:sz w:val="24"/>
                <w:szCs w:val="24"/>
              </w:rPr>
            </w:pPr>
            <w:r w:rsidRPr="002B00BB">
              <w:rPr>
                <w:b/>
                <w:bCs/>
                <w:sz w:val="24"/>
                <w:szCs w:val="24"/>
              </w:rPr>
              <w:t>Категории субъектов, ПД которых обрабатываются</w:t>
            </w:r>
          </w:p>
        </w:tc>
        <w:tc>
          <w:tcPr>
            <w:tcW w:w="2000" w:type="pct"/>
            <w:vAlign w:val="center"/>
            <w:hideMark/>
          </w:tcPr>
          <w:p w:rsidR="002B00BB" w:rsidRPr="002B00BB" w:rsidRDefault="002B00BB" w:rsidP="002B00BB">
            <w:pPr>
              <w:widowControl/>
              <w:autoSpaceDE/>
              <w:autoSpaceDN/>
              <w:adjustRightInd/>
              <w:jc w:val="center"/>
              <w:rPr>
                <w:b/>
                <w:bCs/>
                <w:sz w:val="24"/>
                <w:szCs w:val="24"/>
              </w:rPr>
            </w:pPr>
            <w:r w:rsidRPr="002B00BB">
              <w:rPr>
                <w:b/>
                <w:bCs/>
                <w:sz w:val="24"/>
                <w:szCs w:val="24"/>
              </w:rPr>
              <w:t>Правовое основание обработки ПД</w:t>
            </w:r>
          </w:p>
        </w:tc>
      </w:tr>
      <w:tr w:rsidR="002B00BB" w:rsidRPr="002B00BB" w:rsidTr="002B00BB">
        <w:trPr>
          <w:tblCellSpacing w:w="15" w:type="dxa"/>
        </w:trPr>
        <w:tc>
          <w:tcPr>
            <w:tcW w:w="500" w:type="pct"/>
            <w:vAlign w:val="center"/>
            <w:hideMark/>
          </w:tcPr>
          <w:p w:rsidR="002B00BB" w:rsidRPr="002B00BB" w:rsidRDefault="002B00BB" w:rsidP="002B00BB">
            <w:pPr>
              <w:widowControl/>
              <w:autoSpaceDE/>
              <w:autoSpaceDN/>
              <w:adjustRightInd/>
              <w:rPr>
                <w:sz w:val="19"/>
                <w:szCs w:val="19"/>
              </w:rPr>
            </w:pPr>
            <w:r w:rsidRPr="002B00BB">
              <w:rPr>
                <w:sz w:val="19"/>
                <w:szCs w:val="19"/>
              </w:rPr>
              <w:t>Подбор персонала (соискателей) на вакантные должности оператора</w:t>
            </w:r>
          </w:p>
        </w:tc>
        <w:tc>
          <w:tcPr>
            <w:tcW w:w="2000" w:type="pct"/>
            <w:vAlign w:val="center"/>
            <w:hideMark/>
          </w:tcPr>
          <w:p w:rsidR="002B00BB" w:rsidRPr="002B00BB" w:rsidRDefault="002B00BB" w:rsidP="002B00BB">
            <w:pPr>
              <w:widowControl/>
              <w:autoSpaceDE/>
              <w:autoSpaceDN/>
              <w:adjustRightInd/>
              <w:rPr>
                <w:sz w:val="19"/>
                <w:szCs w:val="19"/>
              </w:rPr>
            </w:pPr>
            <w:r w:rsidRPr="002B00BB">
              <w:rPr>
                <w:sz w:val="19"/>
                <w:szCs w:val="19"/>
              </w:rPr>
              <w:t>ФИО - Дата рождения - Сведения об образовании (наименование учебного заведения, номер диплома, специальность по диплому, квалификация по диплому) - Сведения об опыте работы (место работы, должность, продолжительность периода работы) - Контактные данные (адрес электронной почты, номер контактного телефона)</w:t>
            </w:r>
          </w:p>
        </w:tc>
        <w:tc>
          <w:tcPr>
            <w:tcW w:w="500" w:type="pct"/>
            <w:vAlign w:val="center"/>
            <w:hideMark/>
          </w:tcPr>
          <w:p w:rsidR="002B00BB" w:rsidRPr="002B00BB" w:rsidRDefault="002B00BB" w:rsidP="002B00BB">
            <w:pPr>
              <w:widowControl/>
              <w:autoSpaceDE/>
              <w:autoSpaceDN/>
              <w:adjustRightInd/>
              <w:rPr>
                <w:sz w:val="19"/>
                <w:szCs w:val="19"/>
              </w:rPr>
            </w:pPr>
            <w:r w:rsidRPr="002B00BB">
              <w:rPr>
                <w:sz w:val="19"/>
                <w:szCs w:val="19"/>
              </w:rPr>
              <w:t>Соискатели</w:t>
            </w:r>
          </w:p>
        </w:tc>
        <w:tc>
          <w:tcPr>
            <w:tcW w:w="2000" w:type="pct"/>
            <w:vAlign w:val="center"/>
            <w:hideMark/>
          </w:tcPr>
          <w:p w:rsidR="002B00BB" w:rsidRPr="002B00BB" w:rsidRDefault="002B00BB" w:rsidP="002B00BB">
            <w:pPr>
              <w:widowControl/>
              <w:autoSpaceDE/>
              <w:autoSpaceDN/>
              <w:adjustRightInd/>
              <w:rPr>
                <w:sz w:val="19"/>
                <w:szCs w:val="19"/>
              </w:rPr>
            </w:pPr>
            <w:r w:rsidRPr="002B00BB">
              <w:rPr>
                <w:sz w:val="19"/>
                <w:szCs w:val="19"/>
              </w:rPr>
              <w:t>Обработка персональных данных осуществляется с согласия субъекта персональных данных на обработку его персональных данных</w:t>
            </w:r>
          </w:p>
        </w:tc>
      </w:tr>
      <w:tr w:rsidR="002B00BB" w:rsidRPr="002B00BB" w:rsidTr="002B00BB">
        <w:trPr>
          <w:tblCellSpacing w:w="15" w:type="dxa"/>
        </w:trPr>
        <w:tc>
          <w:tcPr>
            <w:tcW w:w="500" w:type="pct"/>
            <w:vAlign w:val="center"/>
            <w:hideMark/>
          </w:tcPr>
          <w:p w:rsidR="002B00BB" w:rsidRPr="002B00BB" w:rsidRDefault="002B00BB" w:rsidP="002B00BB">
            <w:pPr>
              <w:widowControl/>
              <w:autoSpaceDE/>
              <w:autoSpaceDN/>
              <w:adjustRightInd/>
              <w:rPr>
                <w:sz w:val="19"/>
                <w:szCs w:val="19"/>
              </w:rPr>
            </w:pPr>
            <w:r w:rsidRPr="002B00BB">
              <w:rPr>
                <w:sz w:val="19"/>
                <w:szCs w:val="19"/>
              </w:rPr>
              <w:t>Ведение кадрового и бухгалтерского учета</w:t>
            </w:r>
          </w:p>
        </w:tc>
        <w:tc>
          <w:tcPr>
            <w:tcW w:w="2000" w:type="pct"/>
            <w:vAlign w:val="center"/>
            <w:hideMark/>
          </w:tcPr>
          <w:p w:rsidR="002B00BB" w:rsidRPr="002B00BB" w:rsidRDefault="002B00BB" w:rsidP="002B00BB">
            <w:pPr>
              <w:widowControl/>
              <w:autoSpaceDE/>
              <w:autoSpaceDN/>
              <w:adjustRightInd/>
              <w:rPr>
                <w:sz w:val="19"/>
                <w:szCs w:val="19"/>
              </w:rPr>
            </w:pPr>
            <w:r w:rsidRPr="002B00BB">
              <w:rPr>
                <w:sz w:val="19"/>
                <w:szCs w:val="19"/>
              </w:rPr>
              <w:t xml:space="preserve">- Фамилия Имя Отчество - Пол -Дата рождения -Место рождения -Гражданство -Данные паспорта или иного документа, удостоверяющего личность (серия, номер, сведения о дате и подразделении выдачи) -Данные документов об образовании, о квалификации или наличии специальных знаний (наименование образовательного учреждения, год окончания, квалификация, специальность) -Данные трудовой книжки (профессия, специальность, сведения о работе: место работы, должность, сведения о награждениях) -Номер свидетельства обязательного пенсионного страхования (СНИЛС) -ИНН -Сведения о семейном положении -Адрес регистрации -Адрес проживания -Контактные данные (номер контактного телефона, адрес электронной почты) -Табельный номер -Данные о переводах -Данные об аттестации -Данные о повышении квалификации -Данные о профессиональной переподготовке -Данные о наградах, почетных званиях -Данные об отпусках, социальных льготах -Данные в трудовом договоре и в дополнительных </w:t>
            </w:r>
            <w:r w:rsidRPr="002B00BB">
              <w:rPr>
                <w:sz w:val="19"/>
                <w:szCs w:val="19"/>
              </w:rPr>
              <w:lastRenderedPageBreak/>
              <w:t>соглашениях к нему (должность, подразделение, размер заработной платы (оклад, надбавка), график и условия работы, дополнительные сведения, сведения о расторжении трудового договора) -Данные документов воинского учета (воинское звание, военно-учетная специальность, категория годности к военной службе, отметка о принятии / снятии с воинского учета) -Другие данные в личном деле (данные заявлений и письменных объяснений, данные решений о поощрении и решений о наложении дисциплинарного взыскания, данные приказов и других документов) -Данные свидетельства о рождении детей -Банковские реквизиты -Информация о платеже (сроки, сумма начислений) -Фотоизображение -Подпись</w:t>
            </w:r>
          </w:p>
        </w:tc>
        <w:tc>
          <w:tcPr>
            <w:tcW w:w="500" w:type="pct"/>
            <w:vAlign w:val="center"/>
            <w:hideMark/>
          </w:tcPr>
          <w:p w:rsidR="002B00BB" w:rsidRPr="002B00BB" w:rsidRDefault="002B00BB" w:rsidP="002B00BB">
            <w:pPr>
              <w:widowControl/>
              <w:autoSpaceDE/>
              <w:autoSpaceDN/>
              <w:adjustRightInd/>
              <w:rPr>
                <w:sz w:val="19"/>
                <w:szCs w:val="19"/>
              </w:rPr>
            </w:pPr>
            <w:r w:rsidRPr="002B00BB">
              <w:rPr>
                <w:sz w:val="19"/>
                <w:szCs w:val="19"/>
              </w:rPr>
              <w:lastRenderedPageBreak/>
              <w:t>Работники, Родственники работников, Уволенные работники</w:t>
            </w:r>
          </w:p>
        </w:tc>
        <w:tc>
          <w:tcPr>
            <w:tcW w:w="2000" w:type="pct"/>
            <w:vAlign w:val="center"/>
            <w:hideMark/>
          </w:tcPr>
          <w:p w:rsidR="002B00BB" w:rsidRPr="002B00BB" w:rsidRDefault="002B00BB" w:rsidP="002B00BB">
            <w:pPr>
              <w:widowControl/>
              <w:autoSpaceDE/>
              <w:autoSpaceDN/>
              <w:adjustRightInd/>
              <w:rPr>
                <w:sz w:val="19"/>
                <w:szCs w:val="19"/>
              </w:rPr>
            </w:pPr>
            <w:r w:rsidRPr="002B00BB">
              <w:rPr>
                <w:sz w:val="19"/>
                <w:szCs w:val="19"/>
              </w:rPr>
              <w:t>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tc>
      </w:tr>
      <w:tr w:rsidR="002B00BB" w:rsidRPr="002B00BB" w:rsidTr="002B00BB">
        <w:trPr>
          <w:tblCellSpacing w:w="15" w:type="dxa"/>
        </w:trPr>
        <w:tc>
          <w:tcPr>
            <w:tcW w:w="500" w:type="pct"/>
            <w:vAlign w:val="center"/>
            <w:hideMark/>
          </w:tcPr>
          <w:p w:rsidR="002B00BB" w:rsidRPr="002B00BB" w:rsidRDefault="002B00BB" w:rsidP="002B00BB">
            <w:pPr>
              <w:widowControl/>
              <w:autoSpaceDE/>
              <w:autoSpaceDN/>
              <w:adjustRightInd/>
              <w:rPr>
                <w:sz w:val="19"/>
                <w:szCs w:val="19"/>
              </w:rPr>
            </w:pPr>
            <w:r w:rsidRPr="002B00BB">
              <w:rPr>
                <w:sz w:val="19"/>
                <w:szCs w:val="19"/>
              </w:rPr>
              <w:lastRenderedPageBreak/>
              <w:t>Обеспечение соблюдения трудового законодательства РФ</w:t>
            </w:r>
          </w:p>
        </w:tc>
        <w:tc>
          <w:tcPr>
            <w:tcW w:w="2000" w:type="pct"/>
            <w:vAlign w:val="center"/>
            <w:hideMark/>
          </w:tcPr>
          <w:p w:rsidR="002B00BB" w:rsidRPr="002B00BB" w:rsidRDefault="002B00BB" w:rsidP="002B00BB">
            <w:pPr>
              <w:widowControl/>
              <w:autoSpaceDE/>
              <w:autoSpaceDN/>
              <w:adjustRightInd/>
              <w:rPr>
                <w:sz w:val="19"/>
                <w:szCs w:val="19"/>
              </w:rPr>
            </w:pPr>
            <w:r w:rsidRPr="002B00BB">
              <w:rPr>
                <w:sz w:val="19"/>
                <w:szCs w:val="19"/>
              </w:rPr>
              <w:t xml:space="preserve">- Фамилия Имя Отчество - Пол -Дата рождения -Место рождения -Гражданство -Данные паспорта или иного документа, удостоверяющего личность (серия, номер, сведения о дате и подразделении выдачи) -Данные документов об образовании, о квалификации или наличии специальных знаний (наименование образовательного учреждения, год окончания, квалификация, специальность) -Данные трудовой книжки (профессия, специальность, сведения о работе: место работы, должность, сведения о награждениях) -Номер свидетельства обязательного пенсионного страхования (СНИЛС) -ИНН -Сведения о семейном положении -Адрес регистрации -Адрес проживания -Контактные данные (номер контактного телефона, адрес электронной почты) -Табельный номер -Данные о переводах -Данные об аттестации -Данные о повышении квалификации -Данные о профессиональной переподготовке -Данные о наградах, почетных званиях -Данные об отпусках, социальных льготах -Данные в трудовом договоре и в дополнительных </w:t>
            </w:r>
            <w:r w:rsidRPr="002B00BB">
              <w:rPr>
                <w:sz w:val="19"/>
                <w:szCs w:val="19"/>
              </w:rPr>
              <w:lastRenderedPageBreak/>
              <w:t>соглашениях к нему (должность, подразделение, размер заработной платы (оклад, надбавка), график и условия работы, дополнительные сведения, сведения о расторжении трудового договора) -Данные документов воинского учета (воинское звание, военно-учетная специальность, категория годности к военной службе, отметка о принятии / снятии с воинского учета) -Другие данные в личном деле (данные заявлений и письменных объяснений, данные решений о поощрении и решений о наложении дисциплинарного взыскания, данные приказов и других документов) -Данные свидетельства о рождении детей -Банковские реквизиты -Информация о платеже (сроки, сумма начислений) -Фотоизображение -Подпись</w:t>
            </w:r>
          </w:p>
        </w:tc>
        <w:tc>
          <w:tcPr>
            <w:tcW w:w="500" w:type="pct"/>
            <w:vAlign w:val="center"/>
            <w:hideMark/>
          </w:tcPr>
          <w:p w:rsidR="002B00BB" w:rsidRPr="002B00BB" w:rsidRDefault="002B00BB" w:rsidP="002B00BB">
            <w:pPr>
              <w:widowControl/>
              <w:autoSpaceDE/>
              <w:autoSpaceDN/>
              <w:adjustRightInd/>
              <w:rPr>
                <w:sz w:val="19"/>
                <w:szCs w:val="19"/>
              </w:rPr>
            </w:pPr>
            <w:r w:rsidRPr="002B00BB">
              <w:rPr>
                <w:sz w:val="19"/>
                <w:szCs w:val="19"/>
              </w:rPr>
              <w:lastRenderedPageBreak/>
              <w:t>Работники, Родственники работников, Уволенные работники</w:t>
            </w:r>
          </w:p>
        </w:tc>
        <w:tc>
          <w:tcPr>
            <w:tcW w:w="2000" w:type="pct"/>
            <w:vAlign w:val="center"/>
            <w:hideMark/>
          </w:tcPr>
          <w:p w:rsidR="002B00BB" w:rsidRPr="002B00BB" w:rsidRDefault="002B00BB" w:rsidP="002B00BB">
            <w:pPr>
              <w:widowControl/>
              <w:autoSpaceDE/>
              <w:autoSpaceDN/>
              <w:adjustRightInd/>
              <w:rPr>
                <w:sz w:val="19"/>
                <w:szCs w:val="19"/>
              </w:rPr>
            </w:pPr>
            <w:r w:rsidRPr="002B00BB">
              <w:rPr>
                <w:sz w:val="19"/>
                <w:szCs w:val="19"/>
              </w:rPr>
              <w:t>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tc>
      </w:tr>
      <w:tr w:rsidR="002B00BB" w:rsidRPr="002B00BB" w:rsidTr="002B00BB">
        <w:trPr>
          <w:tblCellSpacing w:w="15" w:type="dxa"/>
        </w:trPr>
        <w:tc>
          <w:tcPr>
            <w:tcW w:w="500" w:type="pct"/>
            <w:vAlign w:val="center"/>
            <w:hideMark/>
          </w:tcPr>
          <w:p w:rsidR="002B00BB" w:rsidRPr="002B00BB" w:rsidRDefault="002B00BB" w:rsidP="002B00BB">
            <w:pPr>
              <w:widowControl/>
              <w:autoSpaceDE/>
              <w:autoSpaceDN/>
              <w:adjustRightInd/>
              <w:rPr>
                <w:sz w:val="19"/>
                <w:szCs w:val="19"/>
              </w:rPr>
            </w:pPr>
            <w:r w:rsidRPr="002B00BB">
              <w:rPr>
                <w:sz w:val="19"/>
                <w:szCs w:val="19"/>
              </w:rPr>
              <w:lastRenderedPageBreak/>
              <w:t>Обеспечение соблюдения налогового законодательства РФ</w:t>
            </w:r>
          </w:p>
        </w:tc>
        <w:tc>
          <w:tcPr>
            <w:tcW w:w="2000" w:type="pct"/>
            <w:vAlign w:val="center"/>
            <w:hideMark/>
          </w:tcPr>
          <w:p w:rsidR="002B00BB" w:rsidRPr="002B00BB" w:rsidRDefault="002B00BB" w:rsidP="002B00BB">
            <w:pPr>
              <w:widowControl/>
              <w:autoSpaceDE/>
              <w:autoSpaceDN/>
              <w:adjustRightInd/>
              <w:rPr>
                <w:sz w:val="19"/>
                <w:szCs w:val="19"/>
              </w:rPr>
            </w:pPr>
            <w:r w:rsidRPr="002B00BB">
              <w:rPr>
                <w:sz w:val="19"/>
                <w:szCs w:val="19"/>
              </w:rPr>
              <w:t>фамилия, имя, отчество, год рождения, месяц рождения, дата рождения, место рождения, социальное положение, имущественное положение, доходы, пол, адрес места жительства, адрес регистрации, номер телефона, СНИЛС, ИНН, гражданство, данные документа, удостоверяющего личность,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w:t>
            </w:r>
          </w:p>
        </w:tc>
        <w:tc>
          <w:tcPr>
            <w:tcW w:w="500" w:type="pct"/>
            <w:vAlign w:val="center"/>
            <w:hideMark/>
          </w:tcPr>
          <w:p w:rsidR="002B00BB" w:rsidRPr="002B00BB" w:rsidRDefault="002B00BB" w:rsidP="002B00BB">
            <w:pPr>
              <w:widowControl/>
              <w:autoSpaceDE/>
              <w:autoSpaceDN/>
              <w:adjustRightInd/>
              <w:rPr>
                <w:sz w:val="19"/>
                <w:szCs w:val="19"/>
              </w:rPr>
            </w:pPr>
            <w:r w:rsidRPr="002B00BB">
              <w:rPr>
                <w:sz w:val="19"/>
                <w:szCs w:val="19"/>
              </w:rPr>
              <w:t>Работники, Родственники работников, Уволенные работники, Контрагенты, Представители контрагентов, Клиенты</w:t>
            </w:r>
          </w:p>
        </w:tc>
        <w:tc>
          <w:tcPr>
            <w:tcW w:w="2000" w:type="pct"/>
            <w:vAlign w:val="center"/>
            <w:hideMark/>
          </w:tcPr>
          <w:p w:rsidR="002B00BB" w:rsidRPr="002B00BB" w:rsidRDefault="002B00BB" w:rsidP="002B00BB">
            <w:pPr>
              <w:widowControl/>
              <w:autoSpaceDE/>
              <w:autoSpaceDN/>
              <w:adjustRightInd/>
              <w:rPr>
                <w:sz w:val="19"/>
                <w:szCs w:val="19"/>
              </w:rPr>
            </w:pPr>
            <w:r w:rsidRPr="002B00BB">
              <w:rPr>
                <w:sz w:val="19"/>
                <w:szCs w:val="19"/>
              </w:rPr>
              <w:t xml:space="preserve">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обработка персональных данных необходима для исполнения договора, стороной которого либо </w:t>
            </w:r>
            <w:proofErr w:type="spellStart"/>
            <w:r w:rsidRPr="002B00BB">
              <w:rPr>
                <w:sz w:val="19"/>
                <w:szCs w:val="19"/>
              </w:rPr>
              <w:t>выгодоприобретателем</w:t>
            </w:r>
            <w:proofErr w:type="spellEnd"/>
            <w:r w:rsidRPr="002B00BB">
              <w:rPr>
                <w:sz w:val="19"/>
                <w:szCs w:val="19"/>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2B00BB">
              <w:rPr>
                <w:sz w:val="19"/>
                <w:szCs w:val="19"/>
              </w:rPr>
              <w:t>выгодоприобретателем</w:t>
            </w:r>
            <w:proofErr w:type="spellEnd"/>
            <w:r w:rsidRPr="002B00BB">
              <w:rPr>
                <w:sz w:val="19"/>
                <w:szCs w:val="19"/>
              </w:rPr>
              <w:t xml:space="preserve">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w:t>
            </w:r>
          </w:p>
        </w:tc>
      </w:tr>
      <w:tr w:rsidR="002B00BB" w:rsidRPr="002B00BB" w:rsidTr="002B00BB">
        <w:trPr>
          <w:tblCellSpacing w:w="15" w:type="dxa"/>
        </w:trPr>
        <w:tc>
          <w:tcPr>
            <w:tcW w:w="500" w:type="pct"/>
            <w:vAlign w:val="center"/>
            <w:hideMark/>
          </w:tcPr>
          <w:p w:rsidR="002B00BB" w:rsidRPr="002B00BB" w:rsidRDefault="002B00BB" w:rsidP="002B00BB">
            <w:pPr>
              <w:widowControl/>
              <w:autoSpaceDE/>
              <w:autoSpaceDN/>
              <w:adjustRightInd/>
              <w:rPr>
                <w:sz w:val="19"/>
                <w:szCs w:val="19"/>
              </w:rPr>
            </w:pPr>
            <w:r w:rsidRPr="002B00BB">
              <w:rPr>
                <w:sz w:val="19"/>
                <w:szCs w:val="19"/>
              </w:rPr>
              <w:t xml:space="preserve">Подготовка, </w:t>
            </w:r>
            <w:r w:rsidRPr="002B00BB">
              <w:rPr>
                <w:sz w:val="19"/>
                <w:szCs w:val="19"/>
              </w:rPr>
              <w:lastRenderedPageBreak/>
              <w:t>заключение и исполнение гражданско-правового договора</w:t>
            </w:r>
          </w:p>
        </w:tc>
        <w:tc>
          <w:tcPr>
            <w:tcW w:w="2000" w:type="pct"/>
            <w:vAlign w:val="center"/>
            <w:hideMark/>
          </w:tcPr>
          <w:p w:rsidR="002B00BB" w:rsidRPr="002B00BB" w:rsidRDefault="002B00BB" w:rsidP="002B00BB">
            <w:pPr>
              <w:widowControl/>
              <w:autoSpaceDE/>
              <w:autoSpaceDN/>
              <w:adjustRightInd/>
              <w:rPr>
                <w:sz w:val="19"/>
                <w:szCs w:val="19"/>
              </w:rPr>
            </w:pPr>
            <w:r w:rsidRPr="002B00BB">
              <w:rPr>
                <w:sz w:val="19"/>
                <w:szCs w:val="19"/>
              </w:rPr>
              <w:lastRenderedPageBreak/>
              <w:t xml:space="preserve">-ФИО -Адрес проживания -Адрес </w:t>
            </w:r>
            <w:r w:rsidRPr="002B00BB">
              <w:rPr>
                <w:sz w:val="19"/>
                <w:szCs w:val="19"/>
              </w:rPr>
              <w:lastRenderedPageBreak/>
              <w:t>регистрации -Паспортные данные (серия, номер, сведения о дате и подразделении выдачи) -Контактные данные (номер контактного телефона, адрес электронной почты) -ИНН -Банковские реквизиты -Подпись -Данные доверенности (номер, дата выдачи) -Сведения о работе (место работы, должность) -Адрес места работы</w:t>
            </w:r>
          </w:p>
        </w:tc>
        <w:tc>
          <w:tcPr>
            <w:tcW w:w="500" w:type="pct"/>
            <w:vAlign w:val="center"/>
            <w:hideMark/>
          </w:tcPr>
          <w:p w:rsidR="002B00BB" w:rsidRPr="002B00BB" w:rsidRDefault="002B00BB" w:rsidP="002B00BB">
            <w:pPr>
              <w:widowControl/>
              <w:autoSpaceDE/>
              <w:autoSpaceDN/>
              <w:adjustRightInd/>
              <w:rPr>
                <w:sz w:val="19"/>
                <w:szCs w:val="19"/>
              </w:rPr>
            </w:pPr>
            <w:r w:rsidRPr="002B00BB">
              <w:rPr>
                <w:sz w:val="19"/>
                <w:szCs w:val="19"/>
              </w:rPr>
              <w:lastRenderedPageBreak/>
              <w:t xml:space="preserve">Контрагенты, </w:t>
            </w:r>
            <w:r w:rsidRPr="002B00BB">
              <w:rPr>
                <w:sz w:val="19"/>
                <w:szCs w:val="19"/>
              </w:rPr>
              <w:lastRenderedPageBreak/>
              <w:t>Представители контрагентов</w:t>
            </w:r>
          </w:p>
        </w:tc>
        <w:tc>
          <w:tcPr>
            <w:tcW w:w="2000" w:type="pct"/>
            <w:vAlign w:val="center"/>
            <w:hideMark/>
          </w:tcPr>
          <w:p w:rsidR="002B00BB" w:rsidRPr="002B00BB" w:rsidRDefault="002B00BB" w:rsidP="002B00BB">
            <w:pPr>
              <w:widowControl/>
              <w:autoSpaceDE/>
              <w:autoSpaceDN/>
              <w:adjustRightInd/>
              <w:rPr>
                <w:sz w:val="19"/>
                <w:szCs w:val="19"/>
              </w:rPr>
            </w:pPr>
            <w:r w:rsidRPr="002B00BB">
              <w:rPr>
                <w:sz w:val="19"/>
                <w:szCs w:val="19"/>
              </w:rPr>
              <w:lastRenderedPageBreak/>
              <w:t xml:space="preserve">Обработка персональных данных </w:t>
            </w:r>
            <w:r w:rsidRPr="002B00BB">
              <w:rPr>
                <w:sz w:val="19"/>
                <w:szCs w:val="19"/>
              </w:rPr>
              <w:lastRenderedPageBreak/>
              <w:t xml:space="preserve">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обработка персональных данных необходима для исполнения договора, стороной которого либо </w:t>
            </w:r>
            <w:proofErr w:type="spellStart"/>
            <w:r w:rsidRPr="002B00BB">
              <w:rPr>
                <w:sz w:val="19"/>
                <w:szCs w:val="19"/>
              </w:rPr>
              <w:t>выгодоприобретателем</w:t>
            </w:r>
            <w:proofErr w:type="spellEnd"/>
            <w:r w:rsidRPr="002B00BB">
              <w:rPr>
                <w:sz w:val="19"/>
                <w:szCs w:val="19"/>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2B00BB">
              <w:rPr>
                <w:sz w:val="19"/>
                <w:szCs w:val="19"/>
              </w:rPr>
              <w:t>выгодоприобретателем</w:t>
            </w:r>
            <w:proofErr w:type="spellEnd"/>
            <w:r w:rsidRPr="002B00BB">
              <w:rPr>
                <w:sz w:val="19"/>
                <w:szCs w:val="19"/>
              </w:rPr>
              <w:t xml:space="preserve">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w:t>
            </w:r>
          </w:p>
        </w:tc>
      </w:tr>
      <w:tr w:rsidR="002B00BB" w:rsidRPr="002B00BB" w:rsidTr="002B00BB">
        <w:trPr>
          <w:tblCellSpacing w:w="15" w:type="dxa"/>
        </w:trPr>
        <w:tc>
          <w:tcPr>
            <w:tcW w:w="500" w:type="pct"/>
            <w:vAlign w:val="center"/>
            <w:hideMark/>
          </w:tcPr>
          <w:p w:rsidR="002B00BB" w:rsidRPr="002B00BB" w:rsidRDefault="002B00BB" w:rsidP="002B00BB">
            <w:pPr>
              <w:widowControl/>
              <w:autoSpaceDE/>
              <w:autoSpaceDN/>
              <w:adjustRightInd/>
              <w:rPr>
                <w:sz w:val="19"/>
                <w:szCs w:val="19"/>
              </w:rPr>
            </w:pPr>
            <w:r w:rsidRPr="002B00BB">
              <w:rPr>
                <w:sz w:val="19"/>
                <w:szCs w:val="19"/>
              </w:rPr>
              <w:lastRenderedPageBreak/>
              <w:t xml:space="preserve">Предоставление доступа субъекту </w:t>
            </w:r>
            <w:proofErr w:type="spellStart"/>
            <w:r w:rsidRPr="002B00BB">
              <w:rPr>
                <w:sz w:val="19"/>
                <w:szCs w:val="19"/>
              </w:rPr>
              <w:t>ПДн</w:t>
            </w:r>
            <w:proofErr w:type="spellEnd"/>
            <w:r w:rsidRPr="002B00BB">
              <w:rPr>
                <w:sz w:val="19"/>
                <w:szCs w:val="19"/>
              </w:rPr>
              <w:t xml:space="preserve"> к сервисам, информации и/или материалам</w:t>
            </w:r>
          </w:p>
        </w:tc>
        <w:tc>
          <w:tcPr>
            <w:tcW w:w="2000" w:type="pct"/>
            <w:vAlign w:val="center"/>
            <w:hideMark/>
          </w:tcPr>
          <w:p w:rsidR="002B00BB" w:rsidRPr="002B00BB" w:rsidRDefault="002B00BB" w:rsidP="002B00BB">
            <w:pPr>
              <w:widowControl/>
              <w:autoSpaceDE/>
              <w:autoSpaceDN/>
              <w:adjustRightInd/>
              <w:rPr>
                <w:sz w:val="19"/>
                <w:szCs w:val="19"/>
              </w:rPr>
            </w:pPr>
            <w:r w:rsidRPr="002B00BB">
              <w:rPr>
                <w:sz w:val="19"/>
                <w:szCs w:val="19"/>
              </w:rPr>
              <w:t>-ФИО -Пол -Адрес электронной почты -Номер контактного телефона</w:t>
            </w:r>
          </w:p>
        </w:tc>
        <w:tc>
          <w:tcPr>
            <w:tcW w:w="500" w:type="pct"/>
            <w:vAlign w:val="center"/>
            <w:hideMark/>
          </w:tcPr>
          <w:p w:rsidR="002B00BB" w:rsidRPr="002B00BB" w:rsidRDefault="002B00BB" w:rsidP="002B00BB">
            <w:pPr>
              <w:widowControl/>
              <w:autoSpaceDE/>
              <w:autoSpaceDN/>
              <w:adjustRightInd/>
              <w:rPr>
                <w:sz w:val="19"/>
                <w:szCs w:val="19"/>
              </w:rPr>
            </w:pPr>
            <w:r w:rsidRPr="002B00BB">
              <w:rPr>
                <w:sz w:val="19"/>
                <w:szCs w:val="19"/>
              </w:rPr>
              <w:t>Посетители сайта</w:t>
            </w:r>
          </w:p>
        </w:tc>
        <w:tc>
          <w:tcPr>
            <w:tcW w:w="2000" w:type="pct"/>
            <w:vAlign w:val="center"/>
            <w:hideMark/>
          </w:tcPr>
          <w:p w:rsidR="002B00BB" w:rsidRPr="002B00BB" w:rsidRDefault="002B00BB" w:rsidP="002B00BB">
            <w:pPr>
              <w:widowControl/>
              <w:autoSpaceDE/>
              <w:autoSpaceDN/>
              <w:adjustRightInd/>
              <w:rPr>
                <w:sz w:val="19"/>
                <w:szCs w:val="19"/>
              </w:rPr>
            </w:pPr>
            <w:r w:rsidRPr="002B00BB">
              <w:rPr>
                <w:sz w:val="19"/>
                <w:szCs w:val="19"/>
              </w:rPr>
              <w:t>Обработка персональных данных осуществляется с согласия субъекта персональных данных на обработку его персональных данных</w:t>
            </w:r>
          </w:p>
        </w:tc>
      </w:tr>
      <w:tr w:rsidR="002B00BB" w:rsidRPr="002B00BB" w:rsidTr="002B00BB">
        <w:trPr>
          <w:tblCellSpacing w:w="15" w:type="dxa"/>
        </w:trPr>
        <w:tc>
          <w:tcPr>
            <w:tcW w:w="500" w:type="pct"/>
            <w:vAlign w:val="center"/>
            <w:hideMark/>
          </w:tcPr>
          <w:p w:rsidR="002B00BB" w:rsidRPr="002B00BB" w:rsidRDefault="002B00BB" w:rsidP="002B00BB">
            <w:pPr>
              <w:widowControl/>
              <w:autoSpaceDE/>
              <w:autoSpaceDN/>
              <w:adjustRightInd/>
              <w:rPr>
                <w:sz w:val="19"/>
                <w:szCs w:val="19"/>
              </w:rPr>
            </w:pPr>
            <w:r w:rsidRPr="002B00BB">
              <w:rPr>
                <w:sz w:val="19"/>
                <w:szCs w:val="19"/>
              </w:rPr>
              <w:t>Проведение статистических исследований, сбор информации об использовании сайта Пользователем</w:t>
            </w:r>
          </w:p>
        </w:tc>
        <w:tc>
          <w:tcPr>
            <w:tcW w:w="2000" w:type="pct"/>
            <w:vAlign w:val="center"/>
            <w:hideMark/>
          </w:tcPr>
          <w:p w:rsidR="002B00BB" w:rsidRPr="002B00BB" w:rsidRDefault="002B00BB" w:rsidP="002B00BB">
            <w:pPr>
              <w:widowControl/>
              <w:autoSpaceDE/>
              <w:autoSpaceDN/>
              <w:adjustRightInd/>
              <w:rPr>
                <w:sz w:val="19"/>
                <w:szCs w:val="19"/>
              </w:rPr>
            </w:pPr>
            <w:r w:rsidRPr="002B00BB">
              <w:rPr>
                <w:sz w:val="19"/>
                <w:szCs w:val="19"/>
              </w:rPr>
              <w:t xml:space="preserve">-IP-адрес -Данные файлов </w:t>
            </w:r>
            <w:proofErr w:type="spellStart"/>
            <w:r w:rsidRPr="002B00BB">
              <w:rPr>
                <w:sz w:val="19"/>
                <w:szCs w:val="19"/>
              </w:rPr>
              <w:t>сookies</w:t>
            </w:r>
            <w:proofErr w:type="spellEnd"/>
            <w:r w:rsidRPr="002B00BB">
              <w:rPr>
                <w:sz w:val="19"/>
                <w:szCs w:val="19"/>
              </w:rPr>
              <w:t xml:space="preserve"> -Адреса запрашиваемых страниц, поисковые запросы -Сведения об устройстве, технические характеристики оборудования и программного обеспечения</w:t>
            </w:r>
          </w:p>
        </w:tc>
        <w:tc>
          <w:tcPr>
            <w:tcW w:w="500" w:type="pct"/>
            <w:vAlign w:val="center"/>
            <w:hideMark/>
          </w:tcPr>
          <w:p w:rsidR="002B00BB" w:rsidRPr="002B00BB" w:rsidRDefault="002B00BB" w:rsidP="002B00BB">
            <w:pPr>
              <w:widowControl/>
              <w:autoSpaceDE/>
              <w:autoSpaceDN/>
              <w:adjustRightInd/>
              <w:rPr>
                <w:sz w:val="19"/>
                <w:szCs w:val="19"/>
              </w:rPr>
            </w:pPr>
            <w:r w:rsidRPr="002B00BB">
              <w:rPr>
                <w:sz w:val="19"/>
                <w:szCs w:val="19"/>
              </w:rPr>
              <w:t>Посетители сайта</w:t>
            </w:r>
          </w:p>
        </w:tc>
        <w:tc>
          <w:tcPr>
            <w:tcW w:w="2000" w:type="pct"/>
            <w:vAlign w:val="center"/>
            <w:hideMark/>
          </w:tcPr>
          <w:p w:rsidR="002B00BB" w:rsidRPr="002B00BB" w:rsidRDefault="002B00BB" w:rsidP="002B00BB">
            <w:pPr>
              <w:widowControl/>
              <w:autoSpaceDE/>
              <w:autoSpaceDN/>
              <w:adjustRightInd/>
              <w:rPr>
                <w:sz w:val="19"/>
                <w:szCs w:val="19"/>
              </w:rPr>
            </w:pPr>
            <w:r w:rsidRPr="002B00BB">
              <w:rPr>
                <w:sz w:val="19"/>
                <w:szCs w:val="19"/>
              </w:rPr>
              <w:t>Обработка персональных данных осуществляется с согласия субъекта персональных данных на обработку его персональных данных</w:t>
            </w:r>
          </w:p>
        </w:tc>
      </w:tr>
    </w:tbl>
    <w:p w:rsidR="002B00BB" w:rsidRPr="002B00BB" w:rsidRDefault="002B00BB" w:rsidP="002B00BB">
      <w:pPr>
        <w:widowControl/>
        <w:autoSpaceDE/>
        <w:autoSpaceDN/>
        <w:adjustRightInd/>
        <w:rPr>
          <w:sz w:val="24"/>
          <w:szCs w:val="24"/>
        </w:rPr>
      </w:pPr>
      <w:r w:rsidRPr="002B00BB">
        <w:rPr>
          <w:rFonts w:ascii="GothamPro" w:hAnsi="GothamPro"/>
          <w:b/>
          <w:bCs/>
          <w:sz w:val="19"/>
        </w:rPr>
        <w:t>4. Хранение и уничтожение персональных данных</w:t>
      </w:r>
      <w:r w:rsidRPr="002B00BB">
        <w:rPr>
          <w:sz w:val="24"/>
          <w:szCs w:val="24"/>
        </w:rPr>
        <w:br/>
      </w:r>
      <w:r w:rsidRPr="002B00BB">
        <w:rPr>
          <w:rFonts w:ascii="GothamPro" w:hAnsi="GothamPro"/>
          <w:sz w:val="19"/>
          <w:szCs w:val="19"/>
        </w:rPr>
        <w:t>4.1. Хранение персональных данных.</w:t>
      </w:r>
      <w:r w:rsidRPr="002B00BB">
        <w:rPr>
          <w:sz w:val="24"/>
          <w:szCs w:val="24"/>
        </w:rPr>
        <w:br/>
      </w:r>
      <w:r w:rsidRPr="002B00BB">
        <w:rPr>
          <w:rFonts w:ascii="GothamPro" w:hAnsi="GothamPro"/>
          <w:sz w:val="19"/>
          <w:szCs w:val="19"/>
        </w:rPr>
        <w:t>4.1.1. ПД субъектов могут быть получены, проходить дальнейшую обработку и передаваться на хранение как на бумажных носителях, так и в электронном виде.</w:t>
      </w:r>
      <w:r w:rsidRPr="002B00BB">
        <w:rPr>
          <w:sz w:val="24"/>
          <w:szCs w:val="24"/>
        </w:rPr>
        <w:br/>
      </w:r>
      <w:r w:rsidRPr="002B00BB">
        <w:rPr>
          <w:rFonts w:ascii="GothamPro" w:hAnsi="GothamPro"/>
          <w:sz w:val="19"/>
          <w:szCs w:val="19"/>
        </w:rPr>
        <w:t>4.1.2. ПД, зафиксированные на бумажных носителях, хранятся в запираемых шкафах либо в запираемых помещениях с ограниченным правом доступа.</w:t>
      </w:r>
      <w:r w:rsidRPr="002B00BB">
        <w:rPr>
          <w:sz w:val="24"/>
          <w:szCs w:val="24"/>
        </w:rPr>
        <w:br/>
      </w:r>
      <w:r w:rsidRPr="002B00BB">
        <w:rPr>
          <w:rFonts w:ascii="GothamPro" w:hAnsi="GothamPro"/>
          <w:sz w:val="19"/>
          <w:szCs w:val="19"/>
        </w:rPr>
        <w:t>4.1.3. ПД субъектов, обрабатываемые с использованием средств автоматизации в разных целях, хранятся в разных папках.</w:t>
      </w:r>
      <w:r w:rsidRPr="002B00BB">
        <w:rPr>
          <w:sz w:val="24"/>
          <w:szCs w:val="24"/>
        </w:rPr>
        <w:br/>
      </w:r>
      <w:r w:rsidRPr="002B00BB">
        <w:rPr>
          <w:rFonts w:ascii="GothamPro" w:hAnsi="GothamPro"/>
          <w:sz w:val="19"/>
          <w:szCs w:val="19"/>
        </w:rPr>
        <w:t>4.1.4.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или соглашением.</w:t>
      </w:r>
      <w:r w:rsidRPr="002B00BB">
        <w:rPr>
          <w:sz w:val="24"/>
          <w:szCs w:val="24"/>
        </w:rPr>
        <w:br/>
      </w:r>
      <w:r w:rsidRPr="002B00BB">
        <w:rPr>
          <w:rFonts w:ascii="GothamPro" w:hAnsi="GothamPro"/>
          <w:sz w:val="19"/>
          <w:szCs w:val="19"/>
        </w:rPr>
        <w:t>4.2. Уничтожение персональных данных.</w:t>
      </w:r>
      <w:r w:rsidRPr="002B00BB">
        <w:rPr>
          <w:sz w:val="24"/>
          <w:szCs w:val="24"/>
        </w:rPr>
        <w:br/>
      </w:r>
      <w:r w:rsidRPr="002B00BB">
        <w:rPr>
          <w:rFonts w:ascii="GothamPro" w:hAnsi="GothamPro"/>
          <w:sz w:val="19"/>
          <w:szCs w:val="19"/>
        </w:rPr>
        <w:t>4.2.1. Уничтожение документов (носителей), содержащих ПД, производится путем сожжения, дробления (измельчения), химического разложения, превращения в бесформенную массу или порошок. Для уничтожения бумажных документов допускается применение шредера.</w:t>
      </w:r>
      <w:r w:rsidRPr="002B00BB">
        <w:rPr>
          <w:sz w:val="24"/>
          <w:szCs w:val="24"/>
        </w:rPr>
        <w:br/>
      </w:r>
      <w:r w:rsidRPr="002B00BB">
        <w:rPr>
          <w:rFonts w:ascii="GothamPro" w:hAnsi="GothamPro"/>
          <w:sz w:val="19"/>
          <w:szCs w:val="19"/>
        </w:rPr>
        <w:t>4.2.2. ПД на электронных носителях уничтожаются путем стирания или форматирования носителя.</w:t>
      </w:r>
      <w:r w:rsidRPr="002B00BB">
        <w:rPr>
          <w:sz w:val="24"/>
          <w:szCs w:val="24"/>
        </w:rPr>
        <w:br/>
      </w:r>
      <w:r w:rsidRPr="002B00BB">
        <w:rPr>
          <w:rFonts w:ascii="GothamPro" w:hAnsi="GothamPro"/>
          <w:sz w:val="19"/>
          <w:szCs w:val="19"/>
        </w:rPr>
        <w:lastRenderedPageBreak/>
        <w:t>4.2.3. Факт уничтожения ПД подтверждается документально актом об уничтожении носителей.</w:t>
      </w:r>
      <w:r w:rsidRPr="002B00BB">
        <w:rPr>
          <w:sz w:val="24"/>
          <w:szCs w:val="24"/>
        </w:rPr>
        <w:br/>
      </w:r>
      <w:r w:rsidRPr="002B00BB">
        <w:rPr>
          <w:sz w:val="24"/>
          <w:szCs w:val="24"/>
        </w:rPr>
        <w:br/>
      </w:r>
      <w:r w:rsidRPr="002B00BB">
        <w:rPr>
          <w:rFonts w:ascii="GothamPro" w:hAnsi="GothamPro"/>
          <w:b/>
          <w:bCs/>
          <w:sz w:val="19"/>
        </w:rPr>
        <w:t>5. Защита персональных данных</w:t>
      </w:r>
      <w:r w:rsidRPr="002B00BB">
        <w:rPr>
          <w:sz w:val="24"/>
          <w:szCs w:val="24"/>
        </w:rPr>
        <w:br/>
      </w:r>
      <w:r w:rsidRPr="002B00BB">
        <w:rPr>
          <w:rFonts w:ascii="GothamPro" w:hAnsi="GothamPro"/>
          <w:sz w:val="19"/>
          <w:szCs w:val="19"/>
        </w:rPr>
        <w:t>5.1. Основными мерами защиты ПД, используемыми Оператором, являются:</w:t>
      </w:r>
      <w:r w:rsidRPr="002B00BB">
        <w:rPr>
          <w:sz w:val="24"/>
          <w:szCs w:val="24"/>
        </w:rPr>
        <w:br/>
      </w:r>
      <w:r w:rsidRPr="002B00BB">
        <w:rPr>
          <w:rFonts w:ascii="GothamPro" w:hAnsi="GothamPro"/>
          <w:sz w:val="19"/>
          <w:szCs w:val="19"/>
        </w:rPr>
        <w:t>5.1.1. Назначение лица, ответственного за обработку ПД, которое осуществляет организацию обработки ПД, обучение и инструктаж, внутренний контроль за соблюдением учреждением и его работниками требований к защите ПД.</w:t>
      </w:r>
      <w:r w:rsidRPr="002B00BB">
        <w:rPr>
          <w:sz w:val="24"/>
          <w:szCs w:val="24"/>
        </w:rPr>
        <w:br/>
      </w:r>
      <w:r w:rsidRPr="002B00BB">
        <w:rPr>
          <w:rFonts w:ascii="GothamPro" w:hAnsi="GothamPro"/>
          <w:sz w:val="19"/>
          <w:szCs w:val="19"/>
        </w:rPr>
        <w:t>5.1.2. Разработка политики в отношении обработки персональных данных.</w:t>
      </w:r>
      <w:r w:rsidRPr="002B00BB">
        <w:rPr>
          <w:sz w:val="24"/>
          <w:szCs w:val="24"/>
        </w:rPr>
        <w:br/>
      </w:r>
      <w:r w:rsidRPr="002B00BB">
        <w:rPr>
          <w:rFonts w:ascii="GothamPro" w:hAnsi="GothamPro"/>
          <w:sz w:val="19"/>
          <w:szCs w:val="19"/>
        </w:rPr>
        <w:t>5.1.3. Установление правил доступа к ПД и обеспечение регистрации и учета всех действий, совершаемых с ПД.</w:t>
      </w:r>
      <w:r w:rsidRPr="002B00BB">
        <w:rPr>
          <w:sz w:val="24"/>
          <w:szCs w:val="24"/>
        </w:rPr>
        <w:br/>
      </w:r>
      <w:r w:rsidRPr="002B00BB">
        <w:rPr>
          <w:rFonts w:ascii="GothamPro" w:hAnsi="GothamPro"/>
          <w:sz w:val="19"/>
          <w:szCs w:val="19"/>
        </w:rPr>
        <w:t>5.1.4. Установление индивидуальных паролей доступа сотрудников в информационную систему в соответствии с их производственными обязанностями.</w:t>
      </w:r>
      <w:r w:rsidRPr="002B00BB">
        <w:rPr>
          <w:sz w:val="24"/>
          <w:szCs w:val="24"/>
        </w:rPr>
        <w:br/>
      </w:r>
      <w:r w:rsidRPr="002B00BB">
        <w:rPr>
          <w:rFonts w:ascii="GothamPro" w:hAnsi="GothamPro"/>
          <w:sz w:val="19"/>
          <w:szCs w:val="19"/>
        </w:rPr>
        <w:t>5.1.5. Применение прошедших в установленном порядке процедуру оценки соответствия средств защиты информации.</w:t>
      </w:r>
      <w:r w:rsidRPr="002B00BB">
        <w:rPr>
          <w:sz w:val="24"/>
          <w:szCs w:val="24"/>
        </w:rPr>
        <w:br/>
      </w:r>
      <w:r w:rsidRPr="002B00BB">
        <w:rPr>
          <w:rFonts w:ascii="GothamPro" w:hAnsi="GothamPro"/>
          <w:sz w:val="19"/>
          <w:szCs w:val="19"/>
        </w:rPr>
        <w:t>5.1.6. Сертифицированное антивирусное программное обеспечение с регулярно обновляемыми базами.</w:t>
      </w:r>
      <w:r w:rsidRPr="002B00BB">
        <w:rPr>
          <w:sz w:val="24"/>
          <w:szCs w:val="24"/>
        </w:rPr>
        <w:br/>
      </w:r>
      <w:r w:rsidRPr="002B00BB">
        <w:rPr>
          <w:rFonts w:ascii="GothamPro" w:hAnsi="GothamPro"/>
          <w:sz w:val="19"/>
          <w:szCs w:val="19"/>
        </w:rPr>
        <w:t>5.1.7. Соблюдение условий, обеспечивающих сохранность ПД и исключающих</w:t>
      </w:r>
      <w:r w:rsidRPr="002B00BB">
        <w:rPr>
          <w:sz w:val="24"/>
          <w:szCs w:val="24"/>
        </w:rPr>
        <w:br/>
      </w:r>
      <w:r w:rsidRPr="002B00BB">
        <w:rPr>
          <w:rFonts w:ascii="GothamPro" w:hAnsi="GothamPro"/>
          <w:sz w:val="19"/>
          <w:szCs w:val="19"/>
        </w:rPr>
        <w:t>несанкционированный к ним доступ.</w:t>
      </w:r>
      <w:r w:rsidRPr="002B00BB">
        <w:rPr>
          <w:sz w:val="24"/>
          <w:szCs w:val="24"/>
        </w:rPr>
        <w:br/>
      </w:r>
      <w:r w:rsidRPr="002B00BB">
        <w:rPr>
          <w:rFonts w:ascii="GothamPro" w:hAnsi="GothamPro"/>
          <w:sz w:val="19"/>
          <w:szCs w:val="19"/>
        </w:rPr>
        <w:t>5.1.8. Обнаружение фактов несанкционированного доступа к персональным данным и принятие мер.</w:t>
      </w:r>
      <w:r w:rsidRPr="002B00BB">
        <w:rPr>
          <w:sz w:val="24"/>
          <w:szCs w:val="24"/>
        </w:rPr>
        <w:br/>
      </w:r>
      <w:r w:rsidRPr="002B00BB">
        <w:rPr>
          <w:rFonts w:ascii="GothamPro" w:hAnsi="GothamPro"/>
          <w:sz w:val="19"/>
          <w:szCs w:val="19"/>
        </w:rPr>
        <w:t>5.1.9. Восстановление ПД, модифицированных или уничтоженных вследствие</w:t>
      </w:r>
      <w:r w:rsidRPr="002B00BB">
        <w:rPr>
          <w:sz w:val="24"/>
          <w:szCs w:val="24"/>
        </w:rPr>
        <w:br/>
      </w:r>
      <w:r w:rsidRPr="002B00BB">
        <w:rPr>
          <w:rFonts w:ascii="GothamPro" w:hAnsi="GothamPro"/>
          <w:sz w:val="19"/>
          <w:szCs w:val="19"/>
        </w:rPr>
        <w:t>несанкционированного доступа к ним.</w:t>
      </w:r>
      <w:r w:rsidRPr="002B00BB">
        <w:rPr>
          <w:sz w:val="24"/>
          <w:szCs w:val="24"/>
        </w:rPr>
        <w:br/>
      </w:r>
      <w:r w:rsidRPr="002B00BB">
        <w:rPr>
          <w:rFonts w:ascii="GothamPro" w:hAnsi="GothamPro"/>
          <w:sz w:val="19"/>
          <w:szCs w:val="19"/>
        </w:rPr>
        <w:t>5.1.10. Изучение работниками, непосредственно осуществляющими обработку персональных данных, положений законодательства РФ о персональных данных, в том числе требований к защите персональных данных, документов, определяющим политику Оператора в отношении обработки персональных данных, локальных актов по вопросам обработки персональных данных.</w:t>
      </w:r>
      <w:r w:rsidRPr="002B00BB">
        <w:rPr>
          <w:sz w:val="24"/>
          <w:szCs w:val="24"/>
        </w:rPr>
        <w:br/>
      </w:r>
      <w:r w:rsidRPr="002B00BB">
        <w:rPr>
          <w:rFonts w:ascii="GothamPro" w:hAnsi="GothamPro"/>
          <w:sz w:val="19"/>
          <w:szCs w:val="19"/>
        </w:rPr>
        <w:t>5.1.11. Осуществление внутреннего контроля и аудита.</w:t>
      </w:r>
      <w:r w:rsidRPr="002B00BB">
        <w:rPr>
          <w:sz w:val="24"/>
          <w:szCs w:val="24"/>
        </w:rPr>
        <w:br/>
      </w:r>
      <w:r w:rsidRPr="002B00BB">
        <w:rPr>
          <w:rFonts w:ascii="GothamPro" w:hAnsi="GothamPro"/>
          <w:sz w:val="19"/>
          <w:szCs w:val="19"/>
        </w:rPr>
        <w:t>5.1.12. Определение типа угроз безопасности и уровней защищенности ПД, которые хранятся в информационных системах.</w:t>
      </w:r>
      <w:r w:rsidRPr="002B00BB">
        <w:rPr>
          <w:sz w:val="24"/>
          <w:szCs w:val="24"/>
        </w:rPr>
        <w:br/>
      </w:r>
      <w:r w:rsidRPr="002B00BB">
        <w:rPr>
          <w:rFonts w:ascii="GothamPro" w:hAnsi="GothamPro"/>
          <w:sz w:val="19"/>
          <w:szCs w:val="19"/>
        </w:rPr>
        <w:t>5.2. Угрозы безопасности персональных данных — это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r w:rsidRPr="002B00BB">
        <w:rPr>
          <w:sz w:val="24"/>
          <w:szCs w:val="24"/>
        </w:rPr>
        <w:br/>
      </w:r>
      <w:r w:rsidRPr="002B00BB">
        <w:rPr>
          <w:rFonts w:ascii="GothamPro" w:hAnsi="GothamPro"/>
          <w:sz w:val="19"/>
          <w:szCs w:val="19"/>
        </w:rPr>
        <w:t>5.3. Установлены следующие типы актуальных угроз безопасности ПД при их обработке в информационных системах персональных данных:</w:t>
      </w:r>
      <w:r w:rsidRPr="002B00BB">
        <w:rPr>
          <w:sz w:val="24"/>
          <w:szCs w:val="24"/>
        </w:rPr>
        <w:br/>
      </w:r>
      <w:r w:rsidRPr="002B00BB">
        <w:rPr>
          <w:rFonts w:ascii="GothamPro" w:hAnsi="GothamPro"/>
          <w:sz w:val="19"/>
          <w:szCs w:val="19"/>
        </w:rPr>
        <w:t>5.3.1. Угрозы безопасности первого типа актуальны для информационных систем, в системном программном обеспечении которых есть функциональные возможности программного обеспечения, которые не указаны в описании к нему либо не отвечают характеристикам, которые заявил производитель, и это потенциально может привести к неправомерному использованию персональных данных.</w:t>
      </w:r>
      <w:r w:rsidRPr="002B00BB">
        <w:rPr>
          <w:sz w:val="24"/>
          <w:szCs w:val="24"/>
        </w:rPr>
        <w:br/>
      </w:r>
      <w:r w:rsidRPr="002B00BB">
        <w:rPr>
          <w:rFonts w:ascii="GothamPro" w:hAnsi="GothamPro"/>
          <w:sz w:val="19"/>
          <w:szCs w:val="19"/>
        </w:rPr>
        <w:t>5.3.2. Угрозы безопасности второго типа актуальны в случае выявления потенциальных проблемы с прикладным программным обеспечением — внешними программами, которые установлены на компьютерах работников.</w:t>
      </w:r>
      <w:r w:rsidRPr="002B00BB">
        <w:rPr>
          <w:sz w:val="24"/>
          <w:szCs w:val="24"/>
        </w:rPr>
        <w:br/>
      </w:r>
      <w:r w:rsidRPr="002B00BB">
        <w:rPr>
          <w:rFonts w:ascii="GothamPro" w:hAnsi="GothamPro"/>
          <w:sz w:val="19"/>
          <w:szCs w:val="19"/>
        </w:rPr>
        <w:t>5.3.3. Угрозы безопасности третьего типа актуальны для информационной системы, если для нее актуальны угрозы, не связанные с наличием недокументированных (</w:t>
      </w:r>
      <w:proofErr w:type="spellStart"/>
      <w:r w:rsidRPr="002B00BB">
        <w:rPr>
          <w:rFonts w:ascii="GothamPro" w:hAnsi="GothamPro"/>
          <w:sz w:val="19"/>
          <w:szCs w:val="19"/>
        </w:rPr>
        <w:t>недекларированных</w:t>
      </w:r>
      <w:proofErr w:type="spellEnd"/>
      <w:r w:rsidRPr="002B00BB">
        <w:rPr>
          <w:rFonts w:ascii="GothamPro" w:hAnsi="GothamPro"/>
          <w:sz w:val="19"/>
          <w:szCs w:val="19"/>
        </w:rPr>
        <w:t>) возможностей в системном и прикладном программном обеспечении, используемом в информационной системе.</w:t>
      </w:r>
      <w:r w:rsidRPr="002B00BB">
        <w:rPr>
          <w:sz w:val="24"/>
          <w:szCs w:val="24"/>
        </w:rPr>
        <w:br/>
      </w:r>
      <w:r w:rsidRPr="002B00BB">
        <w:rPr>
          <w:rFonts w:ascii="GothamPro" w:hAnsi="GothamPro"/>
          <w:sz w:val="19"/>
          <w:szCs w:val="19"/>
        </w:rPr>
        <w:t>5.4. Уровни защищенности персональных данных - это комплексный показатель, который характеризует выполнение требований, нейтрализующих угрозы безопасности информационных систем персональных данных.</w:t>
      </w:r>
      <w:r w:rsidRPr="002B00BB">
        <w:rPr>
          <w:sz w:val="24"/>
          <w:szCs w:val="24"/>
        </w:rPr>
        <w:br/>
      </w:r>
      <w:r w:rsidRPr="002B00BB">
        <w:rPr>
          <w:rFonts w:ascii="GothamPro" w:hAnsi="GothamPro"/>
          <w:sz w:val="19"/>
          <w:szCs w:val="19"/>
        </w:rPr>
        <w:t xml:space="preserve">5.4.1. Первый уровень защищенности ПД - высший уровень защиты, который требуется, когда информационная система обрабатывает специальные, биометрические или иные категории данных, несанкционированное использование которых может повлечь значительные угрозы жизни и здоровья субъекту ПД, или финансовые последствия. </w:t>
      </w:r>
      <w:r w:rsidRPr="002B00BB">
        <w:rPr>
          <w:sz w:val="24"/>
          <w:szCs w:val="24"/>
        </w:rPr>
        <w:br/>
      </w:r>
      <w:r w:rsidRPr="002B00BB">
        <w:rPr>
          <w:rFonts w:ascii="GothamPro" w:hAnsi="GothamPro"/>
          <w:sz w:val="19"/>
          <w:szCs w:val="19"/>
        </w:rPr>
        <w:t>5.4.2. Второй уровень защищенности означает, что используются чуть менее жёсткие требования для защиты данных, компрометация которых может привести к негативным последствиям для субъектов ПД.</w:t>
      </w:r>
      <w:r w:rsidRPr="002B00BB">
        <w:rPr>
          <w:sz w:val="24"/>
          <w:szCs w:val="24"/>
        </w:rPr>
        <w:br/>
      </w:r>
      <w:r w:rsidRPr="002B00BB">
        <w:rPr>
          <w:rFonts w:ascii="GothamPro" w:hAnsi="GothamPro"/>
          <w:sz w:val="19"/>
          <w:szCs w:val="19"/>
        </w:rPr>
        <w:t xml:space="preserve">5.4.3. Третий уровень защищенности имеют информационные системы, для которых нарушение безопасности персональных данных, обрабатываемых в них, может привести к незначительным негативным последствиям для субъектов персональных данных </w:t>
      </w:r>
      <w:r w:rsidRPr="002B00BB">
        <w:rPr>
          <w:sz w:val="24"/>
          <w:szCs w:val="24"/>
        </w:rPr>
        <w:br/>
      </w:r>
      <w:r w:rsidRPr="002B00BB">
        <w:rPr>
          <w:rFonts w:ascii="GothamPro" w:hAnsi="GothamPro"/>
          <w:sz w:val="19"/>
          <w:szCs w:val="19"/>
        </w:rPr>
        <w:t xml:space="preserve">5.4.4. Четвертый уровень защищенности — это самый простой, базовый уровень защиты. Используется для хранения общедоступных персональных данных, при наличии угроз третьего типа и обработке других категорий меньше 100 тысяч человек </w:t>
      </w:r>
      <w:r w:rsidRPr="002B00BB">
        <w:rPr>
          <w:sz w:val="24"/>
          <w:szCs w:val="24"/>
        </w:rPr>
        <w:br/>
      </w:r>
      <w:r w:rsidRPr="002B00BB">
        <w:rPr>
          <w:rFonts w:ascii="GothamPro" w:hAnsi="GothamPro"/>
          <w:sz w:val="19"/>
          <w:szCs w:val="19"/>
        </w:rPr>
        <w:t>5.5. Действия Оператора в зависимости от уровня защищенности информационной системы:</w:t>
      </w:r>
      <w:r w:rsidRPr="002B00BB">
        <w:rPr>
          <w:sz w:val="24"/>
          <w:szCs w:val="24"/>
        </w:rPr>
        <w:br/>
      </w:r>
      <w:r w:rsidRPr="002B00BB">
        <w:rPr>
          <w:rFonts w:ascii="GothamPro" w:hAnsi="GothamPro"/>
          <w:sz w:val="19"/>
          <w:szCs w:val="19"/>
        </w:rPr>
        <w:t>5.5.1. При четвертом уровне защищенности персональных данных Оператор:</w:t>
      </w:r>
    </w:p>
    <w:p w:rsidR="002B00BB" w:rsidRPr="002B00BB" w:rsidRDefault="002B00BB" w:rsidP="002B00BB">
      <w:pPr>
        <w:widowControl/>
        <w:numPr>
          <w:ilvl w:val="0"/>
          <w:numId w:val="4"/>
        </w:numPr>
        <w:autoSpaceDE/>
        <w:autoSpaceDN/>
        <w:adjustRightInd/>
        <w:spacing w:before="100" w:beforeAutospacing="1" w:after="100" w:afterAutospacing="1"/>
        <w:rPr>
          <w:sz w:val="24"/>
          <w:szCs w:val="24"/>
        </w:rPr>
      </w:pPr>
      <w:r w:rsidRPr="002B00BB">
        <w:rPr>
          <w:rFonts w:ascii="GothamPro" w:hAnsi="GothamPro"/>
          <w:sz w:val="19"/>
          <w:szCs w:val="19"/>
        </w:rPr>
        <w:t>обеспечивает режим безопасности помещений, в которых размещается информационная система;</w:t>
      </w:r>
    </w:p>
    <w:p w:rsidR="002B00BB" w:rsidRPr="002B00BB" w:rsidRDefault="002B00BB" w:rsidP="002B00BB">
      <w:pPr>
        <w:widowControl/>
        <w:numPr>
          <w:ilvl w:val="0"/>
          <w:numId w:val="4"/>
        </w:numPr>
        <w:autoSpaceDE/>
        <w:autoSpaceDN/>
        <w:adjustRightInd/>
        <w:spacing w:before="100" w:beforeAutospacing="1" w:after="100" w:afterAutospacing="1"/>
        <w:rPr>
          <w:sz w:val="24"/>
          <w:szCs w:val="24"/>
        </w:rPr>
      </w:pPr>
      <w:r w:rsidRPr="002B00BB">
        <w:rPr>
          <w:rFonts w:ascii="GothamPro" w:hAnsi="GothamPro"/>
          <w:sz w:val="19"/>
          <w:szCs w:val="19"/>
        </w:rPr>
        <w:t>обеспечивает сохранность носителей информации;</w:t>
      </w:r>
    </w:p>
    <w:p w:rsidR="002B00BB" w:rsidRPr="002B00BB" w:rsidRDefault="002B00BB" w:rsidP="002B00BB">
      <w:pPr>
        <w:widowControl/>
        <w:numPr>
          <w:ilvl w:val="0"/>
          <w:numId w:val="4"/>
        </w:numPr>
        <w:autoSpaceDE/>
        <w:autoSpaceDN/>
        <w:adjustRightInd/>
        <w:spacing w:before="100" w:beforeAutospacing="1" w:after="100" w:afterAutospacing="1"/>
        <w:rPr>
          <w:sz w:val="24"/>
          <w:szCs w:val="24"/>
        </w:rPr>
      </w:pPr>
      <w:r w:rsidRPr="002B00BB">
        <w:rPr>
          <w:rFonts w:ascii="GothamPro" w:hAnsi="GothamPro"/>
          <w:sz w:val="19"/>
          <w:szCs w:val="19"/>
        </w:rPr>
        <w:t>утверждает перечень работников, допущенных до ПД субъектов персональных данных;</w:t>
      </w:r>
    </w:p>
    <w:p w:rsidR="002B00BB" w:rsidRPr="002B00BB" w:rsidRDefault="002B00BB" w:rsidP="002B00BB">
      <w:pPr>
        <w:widowControl/>
        <w:numPr>
          <w:ilvl w:val="0"/>
          <w:numId w:val="4"/>
        </w:numPr>
        <w:autoSpaceDE/>
        <w:autoSpaceDN/>
        <w:adjustRightInd/>
        <w:spacing w:before="100" w:beforeAutospacing="1" w:after="100" w:afterAutospacing="1"/>
        <w:rPr>
          <w:sz w:val="24"/>
          <w:szCs w:val="24"/>
        </w:rPr>
      </w:pPr>
      <w:r w:rsidRPr="002B00BB">
        <w:rPr>
          <w:rFonts w:ascii="GothamPro" w:hAnsi="GothamPro"/>
          <w:sz w:val="19"/>
          <w:szCs w:val="19"/>
        </w:rPr>
        <w:lastRenderedPageBreak/>
        <w:t>использует средства защиты информации, которые прошли оценку соответствия требованиям закона в области обеспечения безопасности информации.</w:t>
      </w:r>
    </w:p>
    <w:p w:rsidR="002B00BB" w:rsidRPr="002B00BB" w:rsidRDefault="002B00BB" w:rsidP="002B00BB">
      <w:pPr>
        <w:widowControl/>
        <w:autoSpaceDE/>
        <w:autoSpaceDN/>
        <w:adjustRightInd/>
        <w:rPr>
          <w:sz w:val="24"/>
          <w:szCs w:val="24"/>
        </w:rPr>
      </w:pPr>
      <w:r w:rsidRPr="002B00BB">
        <w:rPr>
          <w:rFonts w:ascii="GothamPro" w:hAnsi="GothamPro"/>
          <w:sz w:val="19"/>
          <w:szCs w:val="19"/>
        </w:rPr>
        <w:t>5.5.2. При третьем уровне защищенности ПД дополнительно к мерам, перечисленным в пункте 5.5.1. настоящего Положения, Оператор назначает ответственного за обеспечение безопасности ПД в информационной системе.</w:t>
      </w:r>
      <w:r w:rsidRPr="002B00BB">
        <w:rPr>
          <w:sz w:val="24"/>
          <w:szCs w:val="24"/>
        </w:rPr>
        <w:br/>
      </w:r>
      <w:r w:rsidRPr="002B00BB">
        <w:rPr>
          <w:rFonts w:ascii="GothamPro" w:hAnsi="GothamPro"/>
          <w:sz w:val="19"/>
          <w:szCs w:val="19"/>
        </w:rPr>
        <w:t>5.5.3. При втором уровне защищенности ПД дополнительно к мерам, перечисленным в пунктах 5.5.1, 5.5.2. настоящего Положения, Оператор ограничивает доступ к электронному журналу сообщений, за исключением работников, которым такие сведения необходимы для работы.</w:t>
      </w:r>
      <w:r w:rsidRPr="002B00BB">
        <w:rPr>
          <w:sz w:val="24"/>
          <w:szCs w:val="24"/>
        </w:rPr>
        <w:br/>
      </w:r>
      <w:r w:rsidRPr="002B00BB">
        <w:rPr>
          <w:rFonts w:ascii="GothamPro" w:hAnsi="GothamPro"/>
          <w:sz w:val="19"/>
          <w:szCs w:val="19"/>
        </w:rPr>
        <w:t>5.5.4. При первом уровне защищенности ПД дополнительно к мерам, перечисленным в пунктах 5.5.1.—5.5.3. настоящего Положения, Оператор:</w:t>
      </w:r>
    </w:p>
    <w:p w:rsidR="002B00BB" w:rsidRPr="002B00BB" w:rsidRDefault="002B00BB" w:rsidP="002B00BB">
      <w:pPr>
        <w:widowControl/>
        <w:numPr>
          <w:ilvl w:val="0"/>
          <w:numId w:val="5"/>
        </w:numPr>
        <w:autoSpaceDE/>
        <w:autoSpaceDN/>
        <w:adjustRightInd/>
        <w:spacing w:before="100" w:beforeAutospacing="1" w:after="100" w:afterAutospacing="1"/>
        <w:rPr>
          <w:sz w:val="24"/>
          <w:szCs w:val="24"/>
        </w:rPr>
      </w:pPr>
      <w:r w:rsidRPr="002B00BB">
        <w:rPr>
          <w:rFonts w:ascii="GothamPro" w:hAnsi="GothamPro"/>
          <w:sz w:val="19"/>
          <w:szCs w:val="19"/>
        </w:rPr>
        <w:t>обеспечивает автоматическую регистрацию в электронном журнале безопасности изменения полномочий работников по допуску к ПД в системе;</w:t>
      </w:r>
    </w:p>
    <w:p w:rsidR="002B00BB" w:rsidRPr="002B00BB" w:rsidRDefault="002B00BB" w:rsidP="002B00BB">
      <w:pPr>
        <w:widowControl/>
        <w:numPr>
          <w:ilvl w:val="0"/>
          <w:numId w:val="5"/>
        </w:numPr>
        <w:autoSpaceDE/>
        <w:autoSpaceDN/>
        <w:adjustRightInd/>
        <w:spacing w:before="100" w:beforeAutospacing="1" w:after="100" w:afterAutospacing="1"/>
        <w:rPr>
          <w:sz w:val="24"/>
          <w:szCs w:val="24"/>
        </w:rPr>
      </w:pPr>
      <w:r w:rsidRPr="002B00BB">
        <w:rPr>
          <w:rFonts w:ascii="GothamPro" w:hAnsi="GothamPro"/>
          <w:sz w:val="19"/>
          <w:szCs w:val="19"/>
        </w:rPr>
        <w:t>создает отдел, ответственный за безопасность ПД в системе, либо возлагает такую обязанность на один из существующих отделов.</w:t>
      </w:r>
    </w:p>
    <w:p w:rsidR="002B00BB" w:rsidRPr="002B00BB" w:rsidRDefault="002B00BB" w:rsidP="002B00BB">
      <w:pPr>
        <w:widowControl/>
        <w:autoSpaceDE/>
        <w:autoSpaceDN/>
        <w:adjustRightInd/>
        <w:rPr>
          <w:sz w:val="24"/>
          <w:szCs w:val="24"/>
        </w:rPr>
      </w:pPr>
      <w:r w:rsidRPr="002B00BB">
        <w:rPr>
          <w:rFonts w:ascii="GothamPro" w:hAnsi="GothamPro"/>
          <w:sz w:val="19"/>
          <w:szCs w:val="19"/>
        </w:rPr>
        <w:t>5.6. В целях защиты ПД на бумажных носителях Общество:</w:t>
      </w:r>
    </w:p>
    <w:p w:rsidR="002B00BB" w:rsidRPr="002B00BB" w:rsidRDefault="002B00BB" w:rsidP="002B00BB">
      <w:pPr>
        <w:widowControl/>
        <w:numPr>
          <w:ilvl w:val="0"/>
          <w:numId w:val="6"/>
        </w:numPr>
        <w:autoSpaceDE/>
        <w:autoSpaceDN/>
        <w:adjustRightInd/>
        <w:spacing w:before="100" w:beforeAutospacing="1" w:after="100" w:afterAutospacing="1"/>
        <w:rPr>
          <w:sz w:val="24"/>
          <w:szCs w:val="24"/>
        </w:rPr>
      </w:pPr>
      <w:r w:rsidRPr="002B00BB">
        <w:rPr>
          <w:rFonts w:ascii="GothamPro" w:hAnsi="GothamPro"/>
          <w:sz w:val="19"/>
          <w:szCs w:val="19"/>
        </w:rPr>
        <w:t>приказом назначает ответственного за обработку ПД;</w:t>
      </w:r>
    </w:p>
    <w:p w:rsidR="002B00BB" w:rsidRPr="002B00BB" w:rsidRDefault="002B00BB" w:rsidP="002B00BB">
      <w:pPr>
        <w:widowControl/>
        <w:numPr>
          <w:ilvl w:val="0"/>
          <w:numId w:val="6"/>
        </w:numPr>
        <w:autoSpaceDE/>
        <w:autoSpaceDN/>
        <w:adjustRightInd/>
        <w:spacing w:before="100" w:beforeAutospacing="1" w:after="100" w:afterAutospacing="1"/>
        <w:rPr>
          <w:sz w:val="24"/>
          <w:szCs w:val="24"/>
        </w:rPr>
      </w:pPr>
      <w:r w:rsidRPr="002B00BB">
        <w:rPr>
          <w:rFonts w:ascii="GothamPro" w:hAnsi="GothamPro"/>
          <w:sz w:val="19"/>
          <w:szCs w:val="19"/>
        </w:rPr>
        <w:t>ограничивает допуск в помещения, где хранятся документы, которые содержат ПД субъектов персональных данных;</w:t>
      </w:r>
    </w:p>
    <w:p w:rsidR="002B00BB" w:rsidRPr="002B00BB" w:rsidRDefault="002B00BB" w:rsidP="002B00BB">
      <w:pPr>
        <w:widowControl/>
        <w:numPr>
          <w:ilvl w:val="0"/>
          <w:numId w:val="6"/>
        </w:numPr>
        <w:autoSpaceDE/>
        <w:autoSpaceDN/>
        <w:adjustRightInd/>
        <w:spacing w:before="100" w:beforeAutospacing="1" w:after="100" w:afterAutospacing="1"/>
        <w:rPr>
          <w:sz w:val="24"/>
          <w:szCs w:val="24"/>
        </w:rPr>
      </w:pPr>
      <w:r w:rsidRPr="002B00BB">
        <w:rPr>
          <w:rFonts w:ascii="GothamPro" w:hAnsi="GothamPro"/>
          <w:sz w:val="19"/>
          <w:szCs w:val="19"/>
        </w:rPr>
        <w:t>хранит документы, содержащие ПД субъектов персональных данных в шкафах, запирающихся на ключ.</w:t>
      </w:r>
    </w:p>
    <w:p w:rsidR="002B00BB" w:rsidRPr="002B00BB" w:rsidRDefault="002B00BB" w:rsidP="002B00BB">
      <w:pPr>
        <w:widowControl/>
        <w:autoSpaceDE/>
        <w:autoSpaceDN/>
        <w:adjustRightInd/>
        <w:rPr>
          <w:sz w:val="24"/>
          <w:szCs w:val="24"/>
        </w:rPr>
      </w:pPr>
      <w:r w:rsidRPr="002B00BB">
        <w:rPr>
          <w:rFonts w:ascii="GothamPro" w:hAnsi="GothamPro"/>
          <w:sz w:val="19"/>
          <w:szCs w:val="19"/>
        </w:rPr>
        <w:t>5.7. В целях обеспечения конфиденциальности документы, содержащие ПД субъектов персональных данных, оформляются, ведутся и хранятся только работником, ведущим кадровое делопроизводство.</w:t>
      </w:r>
      <w:r w:rsidRPr="002B00BB">
        <w:rPr>
          <w:sz w:val="24"/>
          <w:szCs w:val="24"/>
        </w:rPr>
        <w:br/>
      </w:r>
      <w:r w:rsidRPr="002B00BB">
        <w:rPr>
          <w:rFonts w:ascii="GothamPro" w:hAnsi="GothamPro"/>
          <w:sz w:val="19"/>
          <w:szCs w:val="19"/>
        </w:rPr>
        <w:t>5.8. Работники, ведущие кадровое делопроизводство, и иные работники Оператора, допущенные к ПД лиц, указанных в п. 3.14 настоящего Положения, подписывают обязательства о неразглашении персональных данных. В противном случае до обработки ПД не допускаются.</w:t>
      </w:r>
      <w:r w:rsidRPr="002B00BB">
        <w:rPr>
          <w:sz w:val="24"/>
          <w:szCs w:val="24"/>
        </w:rPr>
        <w:br/>
      </w:r>
      <w:r w:rsidRPr="002B00BB">
        <w:rPr>
          <w:rFonts w:ascii="GothamPro" w:hAnsi="GothamPro"/>
          <w:sz w:val="19"/>
          <w:szCs w:val="19"/>
        </w:rPr>
        <w:t>5.9. Передача ПД по запросам третьих лиц, если такая передача прямо не предусмотрена законодательством РФ, допускается исключительно с согласия субъекта персональных данных на обработку его персональных данных в части их предоставления или согласия на распространение персональных данных.</w:t>
      </w:r>
      <w:r w:rsidRPr="002B00BB">
        <w:rPr>
          <w:sz w:val="24"/>
          <w:szCs w:val="24"/>
        </w:rPr>
        <w:br/>
      </w:r>
      <w:r w:rsidRPr="002B00BB">
        <w:rPr>
          <w:rFonts w:ascii="GothamPro" w:hAnsi="GothamPro"/>
          <w:sz w:val="19"/>
          <w:szCs w:val="19"/>
        </w:rPr>
        <w:t>5.10. Передача информации, содержащей сведения о ПД субъекта персональных данных, по телефону в связи с невозможностью идентификации лица, запрашивающего информацию, запрещается.</w:t>
      </w:r>
      <w:r w:rsidRPr="002B00BB">
        <w:rPr>
          <w:sz w:val="24"/>
          <w:szCs w:val="24"/>
        </w:rPr>
        <w:br/>
      </w:r>
      <w:r w:rsidRPr="002B00BB">
        <w:rPr>
          <w:sz w:val="24"/>
          <w:szCs w:val="24"/>
        </w:rPr>
        <w:br/>
      </w:r>
      <w:r w:rsidRPr="002B00BB">
        <w:rPr>
          <w:rFonts w:ascii="GothamPro" w:hAnsi="GothamPro"/>
          <w:b/>
          <w:bCs/>
          <w:sz w:val="19"/>
        </w:rPr>
        <w:t>6. Ответственность Сторон</w:t>
      </w:r>
      <w:r w:rsidRPr="002B00BB">
        <w:rPr>
          <w:sz w:val="24"/>
          <w:szCs w:val="24"/>
        </w:rPr>
        <w:br/>
      </w:r>
      <w:r w:rsidRPr="002B00BB">
        <w:rPr>
          <w:rFonts w:ascii="GothamPro" w:hAnsi="GothamPro"/>
          <w:sz w:val="19"/>
          <w:szCs w:val="19"/>
        </w:rPr>
        <w:t>6.1. Субъект ПД обязан:</w:t>
      </w:r>
      <w:r w:rsidRPr="002B00BB">
        <w:rPr>
          <w:sz w:val="24"/>
          <w:szCs w:val="24"/>
        </w:rPr>
        <w:br/>
      </w:r>
      <w:r w:rsidRPr="002B00BB">
        <w:rPr>
          <w:rFonts w:ascii="GothamPro" w:hAnsi="GothamPro"/>
          <w:sz w:val="19"/>
          <w:szCs w:val="19"/>
        </w:rPr>
        <w:t>6.1.1. Предоставить достоверную информацию о персональных данных.</w:t>
      </w:r>
      <w:r w:rsidRPr="002B00BB">
        <w:rPr>
          <w:sz w:val="24"/>
          <w:szCs w:val="24"/>
        </w:rPr>
        <w:br/>
      </w:r>
      <w:r w:rsidRPr="002B00BB">
        <w:rPr>
          <w:rFonts w:ascii="GothamPro" w:hAnsi="GothamPro"/>
          <w:sz w:val="19"/>
          <w:szCs w:val="19"/>
        </w:rPr>
        <w:t>6.1.2. Обновлять, дополнять предоставленную информацию о персональных данных в случае изменения данной информации.</w:t>
      </w:r>
      <w:r w:rsidRPr="002B00BB">
        <w:rPr>
          <w:sz w:val="24"/>
          <w:szCs w:val="24"/>
        </w:rPr>
        <w:br/>
      </w:r>
      <w:r w:rsidRPr="002B00BB">
        <w:rPr>
          <w:rFonts w:ascii="GothamPro" w:hAnsi="GothamPro"/>
          <w:sz w:val="19"/>
          <w:szCs w:val="19"/>
        </w:rPr>
        <w:t>6.2. Оператор обязан:</w:t>
      </w:r>
      <w:r w:rsidRPr="002B00BB">
        <w:rPr>
          <w:sz w:val="24"/>
          <w:szCs w:val="24"/>
        </w:rPr>
        <w:br/>
      </w:r>
      <w:r w:rsidRPr="002B00BB">
        <w:rPr>
          <w:rFonts w:ascii="GothamPro" w:hAnsi="GothamPro"/>
          <w:sz w:val="19"/>
          <w:szCs w:val="19"/>
        </w:rPr>
        <w:t>6.2.1. Использовать полученную информацию исключительно для целей, указанных в Политике.</w:t>
      </w:r>
      <w:r w:rsidRPr="002B00BB">
        <w:rPr>
          <w:sz w:val="24"/>
          <w:szCs w:val="24"/>
        </w:rPr>
        <w:br/>
      </w:r>
      <w:r w:rsidRPr="002B00BB">
        <w:rPr>
          <w:rFonts w:ascii="GothamPro" w:hAnsi="GothamPro"/>
          <w:sz w:val="19"/>
          <w:szCs w:val="19"/>
        </w:rPr>
        <w:t>6.2.2. Обеспечить сохранность персональных данных и принять все возможные и разумные меры для этого.</w:t>
      </w:r>
      <w:r w:rsidRPr="002B00BB">
        <w:rPr>
          <w:sz w:val="24"/>
          <w:szCs w:val="24"/>
        </w:rPr>
        <w:br/>
      </w:r>
      <w:r w:rsidRPr="002B00BB">
        <w:rPr>
          <w:rFonts w:ascii="GothamPro" w:hAnsi="GothamPro"/>
          <w:sz w:val="19"/>
          <w:szCs w:val="19"/>
        </w:rPr>
        <w:t>6.2.3. Осуществить блокирование персональных данных, относящихся к соответствующему Пользователю, с момента обращения или запроса 6.2.4.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r w:rsidRPr="002B00BB">
        <w:rPr>
          <w:sz w:val="24"/>
          <w:szCs w:val="24"/>
        </w:rPr>
        <w:br/>
      </w:r>
      <w:r w:rsidRPr="002B00BB">
        <w:rPr>
          <w:sz w:val="24"/>
          <w:szCs w:val="24"/>
        </w:rPr>
        <w:br/>
      </w:r>
      <w:r w:rsidRPr="002B00BB">
        <w:rPr>
          <w:rFonts w:ascii="GothamPro" w:hAnsi="GothamPro"/>
          <w:b/>
          <w:bCs/>
          <w:sz w:val="19"/>
        </w:rPr>
        <w:t>7. Запросы субъектов персональных данных</w:t>
      </w:r>
      <w:r w:rsidRPr="002B00BB">
        <w:rPr>
          <w:sz w:val="24"/>
          <w:szCs w:val="24"/>
        </w:rPr>
        <w:br/>
      </w:r>
      <w:r w:rsidRPr="002B00BB">
        <w:rPr>
          <w:rFonts w:ascii="GothamPro" w:hAnsi="GothamPro"/>
          <w:sz w:val="19"/>
          <w:szCs w:val="19"/>
        </w:rPr>
        <w:t>7.1.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w:t>
      </w:r>
      <w:r w:rsidRPr="002B00BB">
        <w:rPr>
          <w:sz w:val="24"/>
          <w:szCs w:val="24"/>
        </w:rPr>
        <w:br/>
      </w:r>
      <w:r w:rsidRPr="002B00BB">
        <w:rPr>
          <w:rFonts w:ascii="GothamPro" w:hAnsi="GothamPro"/>
          <w:sz w:val="19"/>
          <w:szCs w:val="19"/>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r w:rsidRPr="002B00BB">
        <w:rPr>
          <w:sz w:val="24"/>
          <w:szCs w:val="24"/>
        </w:rPr>
        <w:br/>
      </w:r>
      <w:r w:rsidRPr="002B00BB">
        <w:rPr>
          <w:rFonts w:ascii="GothamPro" w:hAnsi="GothamPro"/>
          <w:sz w:val="19"/>
          <w:szCs w:val="19"/>
        </w:rPr>
        <w:t>Запрос должен содержать:</w:t>
      </w:r>
      <w:r w:rsidRPr="002B00BB">
        <w:rPr>
          <w:sz w:val="24"/>
          <w:szCs w:val="24"/>
        </w:rPr>
        <w:br/>
      </w:r>
      <w:r w:rsidRPr="002B00BB">
        <w:rPr>
          <w:rFonts w:ascii="GothamPro" w:hAnsi="GothamPro"/>
          <w:sz w:val="19"/>
          <w:szCs w:val="19"/>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r w:rsidRPr="002B00BB">
        <w:rPr>
          <w:sz w:val="24"/>
          <w:szCs w:val="24"/>
        </w:rPr>
        <w:br/>
      </w:r>
      <w:r w:rsidRPr="002B00BB">
        <w:rPr>
          <w:rFonts w:ascii="GothamPro" w:hAnsi="GothamPro"/>
          <w:sz w:val="19"/>
          <w:szCs w:val="19"/>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r w:rsidRPr="002B00BB">
        <w:rPr>
          <w:sz w:val="24"/>
          <w:szCs w:val="24"/>
        </w:rPr>
        <w:br/>
      </w:r>
      <w:r w:rsidRPr="002B00BB">
        <w:rPr>
          <w:rFonts w:ascii="GothamPro" w:hAnsi="GothamPro"/>
          <w:sz w:val="19"/>
          <w:szCs w:val="19"/>
        </w:rPr>
        <w:t>подпись субъекта персональных данных или его представителя.</w:t>
      </w:r>
      <w:r w:rsidRPr="002B00BB">
        <w:rPr>
          <w:sz w:val="24"/>
          <w:szCs w:val="24"/>
        </w:rPr>
        <w:br/>
      </w:r>
      <w:r w:rsidRPr="002B00BB">
        <w:rPr>
          <w:rFonts w:ascii="GothamPro" w:hAnsi="GothamPro"/>
          <w:sz w:val="19"/>
          <w:szCs w:val="19"/>
        </w:rPr>
        <w:lastRenderedPageBreak/>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sidRPr="002B00BB">
        <w:rPr>
          <w:sz w:val="24"/>
          <w:szCs w:val="24"/>
        </w:rPr>
        <w:br/>
      </w:r>
      <w:r w:rsidRPr="002B00BB">
        <w:rPr>
          <w:rFonts w:ascii="GothamPro" w:hAnsi="GothamPro"/>
          <w:sz w:val="19"/>
          <w:szCs w:val="19"/>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r w:rsidRPr="002B00BB">
        <w:rPr>
          <w:sz w:val="24"/>
          <w:szCs w:val="24"/>
        </w:rPr>
        <w:br/>
      </w:r>
      <w:r w:rsidRPr="002B00BB">
        <w:rPr>
          <w:rFonts w:ascii="GothamPro" w:hAnsi="GothamPro"/>
          <w:sz w:val="19"/>
          <w:szCs w:val="19"/>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r w:rsidRPr="002B00BB">
        <w:rPr>
          <w:sz w:val="24"/>
          <w:szCs w:val="24"/>
        </w:rPr>
        <w:br/>
      </w:r>
      <w:r w:rsidRPr="002B00BB">
        <w:rPr>
          <w:rFonts w:ascii="GothamPro" w:hAnsi="GothamPro"/>
          <w:sz w:val="19"/>
          <w:szCs w:val="19"/>
        </w:rPr>
        <w:t xml:space="preserve">7.2.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2B00BB">
        <w:rPr>
          <w:rFonts w:ascii="GothamPro" w:hAnsi="GothamPro"/>
          <w:sz w:val="19"/>
          <w:szCs w:val="19"/>
        </w:rPr>
        <w:t>Роскомнадзора</w:t>
      </w:r>
      <w:proofErr w:type="spellEnd"/>
      <w:r w:rsidRPr="002B00BB">
        <w:rPr>
          <w:rFonts w:ascii="GothamPro" w:hAnsi="GothamPro"/>
          <w:sz w:val="19"/>
          <w:szCs w:val="19"/>
        </w:rPr>
        <w:t>,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sidRPr="002B00BB">
        <w:rPr>
          <w:sz w:val="24"/>
          <w:szCs w:val="24"/>
        </w:rPr>
        <w:br/>
      </w:r>
      <w:r w:rsidRPr="002B00BB">
        <w:rPr>
          <w:rFonts w:ascii="GothamPro" w:hAnsi="GothamPro"/>
          <w:sz w:val="19"/>
          <w:szCs w:val="19"/>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2B00BB">
        <w:rPr>
          <w:rFonts w:ascii="GothamPro" w:hAnsi="GothamPro"/>
          <w:sz w:val="19"/>
          <w:szCs w:val="19"/>
        </w:rPr>
        <w:t>Роскомнадзором</w:t>
      </w:r>
      <w:proofErr w:type="spellEnd"/>
      <w:r w:rsidRPr="002B00BB">
        <w:rPr>
          <w:rFonts w:ascii="GothamPro" w:hAnsi="GothamPro"/>
          <w:sz w:val="19"/>
          <w:szCs w:val="19"/>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r w:rsidRPr="002B00BB">
        <w:rPr>
          <w:sz w:val="24"/>
          <w:szCs w:val="24"/>
        </w:rPr>
        <w:br/>
      </w:r>
      <w:r w:rsidRPr="002B00BB">
        <w:rPr>
          <w:rFonts w:ascii="GothamPro" w:hAnsi="GothamPro"/>
          <w:sz w:val="19"/>
          <w:szCs w:val="19"/>
        </w:rPr>
        <w:t xml:space="preserve">7.3.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Pr="002B00BB">
        <w:rPr>
          <w:rFonts w:ascii="GothamPro" w:hAnsi="GothamPro"/>
          <w:sz w:val="19"/>
          <w:szCs w:val="19"/>
        </w:rPr>
        <w:t>Роскомнадзора</w:t>
      </w:r>
      <w:proofErr w:type="spellEnd"/>
      <w:r w:rsidRPr="002B00BB">
        <w:rPr>
          <w:rFonts w:ascii="GothamPro" w:hAnsi="GothamPro"/>
          <w:sz w:val="19"/>
          <w:szCs w:val="19"/>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r w:rsidRPr="002B00BB">
        <w:rPr>
          <w:sz w:val="24"/>
          <w:szCs w:val="24"/>
        </w:rPr>
        <w:br/>
      </w:r>
      <w:r w:rsidRPr="002B00BB">
        <w:rPr>
          <w:rFonts w:ascii="GothamPro" w:hAnsi="GothamPro"/>
          <w:sz w:val="19"/>
          <w:szCs w:val="19"/>
        </w:rPr>
        <w:t>7.4.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r w:rsidRPr="002B00BB">
        <w:rPr>
          <w:sz w:val="24"/>
          <w:szCs w:val="24"/>
        </w:rPr>
        <w:br/>
      </w:r>
      <w:r w:rsidRPr="002B00BB">
        <w:rPr>
          <w:rFonts w:ascii="GothamPro" w:hAnsi="GothamPro"/>
          <w:sz w:val="19"/>
          <w:szCs w:val="19"/>
        </w:rPr>
        <w:t xml:space="preserve">иное не предусмотрено договором, стороной которого, </w:t>
      </w:r>
      <w:proofErr w:type="spellStart"/>
      <w:r w:rsidRPr="002B00BB">
        <w:rPr>
          <w:rFonts w:ascii="GothamPro" w:hAnsi="GothamPro"/>
          <w:sz w:val="19"/>
          <w:szCs w:val="19"/>
        </w:rPr>
        <w:t>выгодоприобретателем</w:t>
      </w:r>
      <w:proofErr w:type="spellEnd"/>
      <w:r w:rsidRPr="002B00BB">
        <w:rPr>
          <w:rFonts w:ascii="GothamPro" w:hAnsi="GothamPro"/>
          <w:sz w:val="19"/>
          <w:szCs w:val="19"/>
        </w:rPr>
        <w:t xml:space="preserve"> или поручителем по которому является субъект персональных данных;</w:t>
      </w:r>
      <w:r w:rsidRPr="002B00BB">
        <w:rPr>
          <w:sz w:val="24"/>
          <w:szCs w:val="24"/>
        </w:rPr>
        <w:br/>
      </w:r>
      <w:r w:rsidRPr="002B00BB">
        <w:rPr>
          <w:rFonts w:ascii="GothamPro" w:hAnsi="GothamPro"/>
          <w:sz w:val="19"/>
          <w:szCs w:val="19"/>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r w:rsidRPr="002B00BB">
        <w:rPr>
          <w:sz w:val="24"/>
          <w:szCs w:val="24"/>
        </w:rPr>
        <w:br/>
      </w:r>
      <w:r w:rsidRPr="002B00BB">
        <w:rPr>
          <w:rFonts w:ascii="GothamPro" w:hAnsi="GothamPro"/>
          <w:sz w:val="19"/>
          <w:szCs w:val="19"/>
        </w:rPr>
        <w:t>иное не предусмотрено другим соглашением между Оператором и субъектом персональных данных.</w:t>
      </w:r>
      <w:r w:rsidRPr="002B00BB">
        <w:rPr>
          <w:sz w:val="24"/>
          <w:szCs w:val="24"/>
        </w:rPr>
        <w:br/>
      </w:r>
      <w:r w:rsidRPr="002B00BB">
        <w:rPr>
          <w:sz w:val="24"/>
          <w:szCs w:val="24"/>
        </w:rPr>
        <w:br/>
      </w:r>
      <w:r w:rsidRPr="002B00BB">
        <w:rPr>
          <w:rFonts w:ascii="GothamPro" w:hAnsi="GothamPro"/>
          <w:b/>
          <w:bCs/>
          <w:sz w:val="19"/>
        </w:rPr>
        <w:t>8. Трансграничная передача персональных данных</w:t>
      </w:r>
      <w:r w:rsidRPr="002B00BB">
        <w:rPr>
          <w:sz w:val="24"/>
          <w:szCs w:val="24"/>
        </w:rPr>
        <w:br/>
      </w:r>
      <w:r w:rsidRPr="002B00BB">
        <w:rPr>
          <w:rFonts w:ascii="GothamPro" w:hAnsi="GothamPro"/>
          <w:sz w:val="19"/>
          <w:szCs w:val="19"/>
        </w:rPr>
        <w:t>8.1.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r w:rsidRPr="002B00BB">
        <w:rPr>
          <w:sz w:val="24"/>
          <w:szCs w:val="24"/>
        </w:rPr>
        <w:br/>
      </w:r>
      <w:r w:rsidRPr="002B00BB">
        <w:rPr>
          <w:rFonts w:ascii="GothamPro" w:hAnsi="GothamPro"/>
          <w:sz w:val="19"/>
          <w:szCs w:val="19"/>
        </w:rPr>
        <w:t>8.2.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r w:rsidRPr="002B00BB">
        <w:rPr>
          <w:sz w:val="24"/>
          <w:szCs w:val="24"/>
        </w:rPr>
        <w:br/>
      </w:r>
      <w:r w:rsidRPr="002B00BB">
        <w:rPr>
          <w:rFonts w:ascii="GothamPro" w:hAnsi="GothamPro"/>
          <w:sz w:val="19"/>
          <w:szCs w:val="19"/>
        </w:rPr>
        <w:t>8.3.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r w:rsidRPr="002B00BB">
        <w:rPr>
          <w:sz w:val="24"/>
          <w:szCs w:val="24"/>
        </w:rPr>
        <w:br/>
      </w:r>
      <w:r w:rsidRPr="002B00BB">
        <w:rPr>
          <w:rFonts w:ascii="GothamPro" w:hAnsi="GothamPro"/>
          <w:sz w:val="19"/>
          <w:szCs w:val="19"/>
        </w:rPr>
        <w:t xml:space="preserve">8.4.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 </w:t>
      </w:r>
      <w:r w:rsidRPr="002B00BB">
        <w:rPr>
          <w:sz w:val="24"/>
          <w:szCs w:val="24"/>
        </w:rPr>
        <w:br/>
      </w:r>
      <w:r w:rsidRPr="002B00BB">
        <w:rPr>
          <w:sz w:val="24"/>
          <w:szCs w:val="24"/>
        </w:rPr>
        <w:br/>
      </w:r>
      <w:r w:rsidRPr="002B00BB">
        <w:rPr>
          <w:rFonts w:ascii="GothamPro" w:hAnsi="GothamPro"/>
          <w:b/>
          <w:bCs/>
          <w:sz w:val="19"/>
        </w:rPr>
        <w:t>9. Заключительные положения</w:t>
      </w:r>
      <w:r w:rsidRPr="002B00BB">
        <w:rPr>
          <w:sz w:val="24"/>
          <w:szCs w:val="24"/>
        </w:rPr>
        <w:br/>
      </w:r>
      <w:r w:rsidRPr="002B00BB">
        <w:rPr>
          <w:rFonts w:ascii="GothamPro" w:hAnsi="GothamPro"/>
          <w:sz w:val="19"/>
          <w:szCs w:val="19"/>
        </w:rPr>
        <w:t>9.</w:t>
      </w:r>
      <w:r>
        <w:rPr>
          <w:rFonts w:ascii="GothamPro" w:hAnsi="GothamPro"/>
          <w:sz w:val="19"/>
          <w:szCs w:val="19"/>
        </w:rPr>
        <w:t>1</w:t>
      </w:r>
      <w:r w:rsidRPr="002B00BB">
        <w:rPr>
          <w:rFonts w:ascii="GothamPro" w:hAnsi="GothamPro"/>
          <w:sz w:val="19"/>
          <w:szCs w:val="19"/>
        </w:rPr>
        <w:t>. Настоящая Политика вступает в силу с момента утверждения и действует бессрочно до принятия новой Политики.</w:t>
      </w:r>
      <w:r w:rsidRPr="002B00BB">
        <w:rPr>
          <w:sz w:val="24"/>
          <w:szCs w:val="24"/>
        </w:rPr>
        <w:br/>
      </w:r>
      <w:r w:rsidRPr="002B00BB">
        <w:rPr>
          <w:rFonts w:ascii="GothamPro" w:hAnsi="GothamPro"/>
          <w:sz w:val="19"/>
          <w:szCs w:val="19"/>
        </w:rPr>
        <w:t>9.</w:t>
      </w:r>
      <w:r>
        <w:rPr>
          <w:rFonts w:ascii="GothamPro" w:hAnsi="GothamPro"/>
          <w:sz w:val="19"/>
          <w:szCs w:val="19"/>
        </w:rPr>
        <w:t>2</w:t>
      </w:r>
      <w:r w:rsidRPr="002B00BB">
        <w:rPr>
          <w:rFonts w:ascii="GothamPro" w:hAnsi="GothamPro"/>
          <w:sz w:val="19"/>
          <w:szCs w:val="19"/>
        </w:rPr>
        <w:t xml:space="preserve"> Субъект персональных данных выражает своё добровольное, конкретное и информированное согласие на обработку персональных данных (включая адрес электронной почты, номер телефона, </w:t>
      </w:r>
      <w:proofErr w:type="spellStart"/>
      <w:r w:rsidRPr="002B00BB">
        <w:rPr>
          <w:rFonts w:ascii="GothamPro" w:hAnsi="GothamPro"/>
          <w:sz w:val="19"/>
          <w:szCs w:val="19"/>
        </w:rPr>
        <w:t>аккаунты</w:t>
      </w:r>
      <w:proofErr w:type="spellEnd"/>
      <w:r w:rsidRPr="002B00BB">
        <w:rPr>
          <w:rFonts w:ascii="GothamPro" w:hAnsi="GothamPro"/>
          <w:sz w:val="19"/>
          <w:szCs w:val="19"/>
        </w:rPr>
        <w:t xml:space="preserve"> в социальных сетях и </w:t>
      </w:r>
      <w:proofErr w:type="spellStart"/>
      <w:r w:rsidRPr="002B00BB">
        <w:rPr>
          <w:rFonts w:ascii="GothamPro" w:hAnsi="GothamPro"/>
          <w:sz w:val="19"/>
          <w:szCs w:val="19"/>
        </w:rPr>
        <w:t>мессенджерах</w:t>
      </w:r>
      <w:proofErr w:type="spellEnd"/>
      <w:r w:rsidRPr="002B00BB">
        <w:rPr>
          <w:rFonts w:ascii="GothamPro" w:hAnsi="GothamPro"/>
          <w:sz w:val="19"/>
          <w:szCs w:val="19"/>
        </w:rPr>
        <w:t>) для направления рекламно-информационных материалов посредством следующих каналов связи:</w:t>
      </w:r>
    </w:p>
    <w:p w:rsidR="002B00BB" w:rsidRPr="002B00BB" w:rsidRDefault="002B00BB" w:rsidP="002B00BB">
      <w:pPr>
        <w:widowControl/>
        <w:numPr>
          <w:ilvl w:val="0"/>
          <w:numId w:val="7"/>
        </w:numPr>
        <w:autoSpaceDE/>
        <w:autoSpaceDN/>
        <w:adjustRightInd/>
        <w:spacing w:before="100" w:beforeAutospacing="1" w:after="100" w:afterAutospacing="1"/>
        <w:rPr>
          <w:sz w:val="24"/>
          <w:szCs w:val="24"/>
        </w:rPr>
      </w:pPr>
      <w:r w:rsidRPr="002B00BB">
        <w:rPr>
          <w:rFonts w:ascii="GothamPro" w:hAnsi="GothamPro"/>
          <w:sz w:val="19"/>
          <w:szCs w:val="19"/>
        </w:rPr>
        <w:t>электронная почта (</w:t>
      </w:r>
      <w:proofErr w:type="spellStart"/>
      <w:r w:rsidRPr="002B00BB">
        <w:rPr>
          <w:rFonts w:ascii="GothamPro" w:hAnsi="GothamPro"/>
          <w:sz w:val="19"/>
          <w:szCs w:val="19"/>
        </w:rPr>
        <w:t>e-mail</w:t>
      </w:r>
      <w:proofErr w:type="spellEnd"/>
      <w:r w:rsidRPr="002B00BB">
        <w:rPr>
          <w:rFonts w:ascii="GothamPro" w:hAnsi="GothamPro"/>
          <w:sz w:val="19"/>
          <w:szCs w:val="19"/>
        </w:rPr>
        <w:t>);</w:t>
      </w:r>
    </w:p>
    <w:p w:rsidR="002B00BB" w:rsidRPr="002B00BB" w:rsidRDefault="002B00BB" w:rsidP="002B00BB">
      <w:pPr>
        <w:widowControl/>
        <w:numPr>
          <w:ilvl w:val="0"/>
          <w:numId w:val="7"/>
        </w:numPr>
        <w:autoSpaceDE/>
        <w:autoSpaceDN/>
        <w:adjustRightInd/>
        <w:spacing w:before="100" w:beforeAutospacing="1" w:after="100" w:afterAutospacing="1"/>
        <w:rPr>
          <w:sz w:val="24"/>
          <w:szCs w:val="24"/>
        </w:rPr>
      </w:pPr>
      <w:r w:rsidRPr="002B00BB">
        <w:rPr>
          <w:rFonts w:ascii="GothamPro" w:hAnsi="GothamPro"/>
          <w:sz w:val="19"/>
          <w:szCs w:val="19"/>
        </w:rPr>
        <w:t>SMS-сообщения;</w:t>
      </w:r>
    </w:p>
    <w:p w:rsidR="002B00BB" w:rsidRPr="002B00BB" w:rsidRDefault="002B00BB" w:rsidP="002B00BB">
      <w:pPr>
        <w:widowControl/>
        <w:numPr>
          <w:ilvl w:val="0"/>
          <w:numId w:val="7"/>
        </w:numPr>
        <w:autoSpaceDE/>
        <w:autoSpaceDN/>
        <w:adjustRightInd/>
        <w:spacing w:before="100" w:beforeAutospacing="1" w:after="100" w:afterAutospacing="1"/>
        <w:rPr>
          <w:sz w:val="24"/>
          <w:szCs w:val="24"/>
        </w:rPr>
      </w:pPr>
      <w:proofErr w:type="spellStart"/>
      <w:r w:rsidRPr="002B00BB">
        <w:rPr>
          <w:rFonts w:ascii="GothamPro" w:hAnsi="GothamPro"/>
          <w:sz w:val="19"/>
          <w:szCs w:val="19"/>
        </w:rPr>
        <w:t>мессенджеры</w:t>
      </w:r>
      <w:proofErr w:type="spellEnd"/>
      <w:r w:rsidRPr="002B00BB">
        <w:rPr>
          <w:rFonts w:ascii="GothamPro" w:hAnsi="GothamPro"/>
          <w:sz w:val="19"/>
          <w:szCs w:val="19"/>
        </w:rPr>
        <w:t xml:space="preserve"> (включая, но не ограничиваясь: </w:t>
      </w:r>
      <w:proofErr w:type="spellStart"/>
      <w:r w:rsidRPr="002B00BB">
        <w:rPr>
          <w:rFonts w:ascii="GothamPro" w:hAnsi="GothamPro"/>
          <w:sz w:val="19"/>
          <w:szCs w:val="19"/>
        </w:rPr>
        <w:t>WhatsApp</w:t>
      </w:r>
      <w:proofErr w:type="spellEnd"/>
      <w:r w:rsidRPr="002B00BB">
        <w:rPr>
          <w:rFonts w:ascii="GothamPro" w:hAnsi="GothamPro"/>
          <w:sz w:val="19"/>
          <w:szCs w:val="19"/>
        </w:rPr>
        <w:t xml:space="preserve">, </w:t>
      </w:r>
      <w:proofErr w:type="spellStart"/>
      <w:r w:rsidRPr="002B00BB">
        <w:rPr>
          <w:rFonts w:ascii="GothamPro" w:hAnsi="GothamPro"/>
          <w:sz w:val="19"/>
          <w:szCs w:val="19"/>
        </w:rPr>
        <w:t>Telegram</w:t>
      </w:r>
      <w:proofErr w:type="spellEnd"/>
      <w:r w:rsidRPr="002B00BB">
        <w:rPr>
          <w:rFonts w:ascii="GothamPro" w:hAnsi="GothamPro"/>
          <w:sz w:val="19"/>
          <w:szCs w:val="19"/>
        </w:rPr>
        <w:t xml:space="preserve">, </w:t>
      </w:r>
      <w:proofErr w:type="spellStart"/>
      <w:r w:rsidRPr="002B00BB">
        <w:rPr>
          <w:rFonts w:ascii="GothamPro" w:hAnsi="GothamPro"/>
          <w:sz w:val="19"/>
          <w:szCs w:val="19"/>
        </w:rPr>
        <w:t>Viber</w:t>
      </w:r>
      <w:proofErr w:type="spellEnd"/>
      <w:r w:rsidRPr="002B00BB">
        <w:rPr>
          <w:rFonts w:ascii="GothamPro" w:hAnsi="GothamPro"/>
          <w:sz w:val="19"/>
          <w:szCs w:val="19"/>
        </w:rPr>
        <w:t xml:space="preserve"> и иные аналогичные сервисы);</w:t>
      </w:r>
    </w:p>
    <w:p w:rsidR="002B00BB" w:rsidRPr="002B00BB" w:rsidRDefault="002B00BB" w:rsidP="002B00BB">
      <w:pPr>
        <w:widowControl/>
        <w:numPr>
          <w:ilvl w:val="0"/>
          <w:numId w:val="7"/>
        </w:numPr>
        <w:autoSpaceDE/>
        <w:autoSpaceDN/>
        <w:adjustRightInd/>
        <w:spacing w:before="100" w:beforeAutospacing="1" w:after="100" w:afterAutospacing="1"/>
        <w:rPr>
          <w:sz w:val="24"/>
          <w:szCs w:val="24"/>
        </w:rPr>
      </w:pPr>
      <w:r w:rsidRPr="002B00BB">
        <w:rPr>
          <w:rFonts w:ascii="GothamPro" w:hAnsi="GothamPro"/>
          <w:sz w:val="19"/>
          <w:szCs w:val="19"/>
        </w:rPr>
        <w:t>социальные сети;</w:t>
      </w:r>
    </w:p>
    <w:p w:rsidR="002B00BB" w:rsidRPr="002B00BB" w:rsidRDefault="002B00BB" w:rsidP="002B00BB">
      <w:pPr>
        <w:widowControl/>
        <w:numPr>
          <w:ilvl w:val="0"/>
          <w:numId w:val="7"/>
        </w:numPr>
        <w:autoSpaceDE/>
        <w:autoSpaceDN/>
        <w:adjustRightInd/>
        <w:spacing w:before="100" w:beforeAutospacing="1" w:after="100" w:afterAutospacing="1"/>
        <w:rPr>
          <w:sz w:val="24"/>
          <w:szCs w:val="24"/>
        </w:rPr>
      </w:pPr>
      <w:r w:rsidRPr="002B00BB">
        <w:rPr>
          <w:rFonts w:ascii="GothamPro" w:hAnsi="GothamPro"/>
          <w:sz w:val="19"/>
          <w:szCs w:val="19"/>
        </w:rPr>
        <w:t>любые иные средства электронной коммуникации, доступные на момент направления материалов.</w:t>
      </w:r>
    </w:p>
    <w:p w:rsidR="00B8081E" w:rsidRPr="002B00BB" w:rsidRDefault="00B8081E" w:rsidP="002B00BB"/>
    <w:sectPr w:rsidR="00B8081E" w:rsidRPr="002B00BB" w:rsidSect="00805EC7">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otham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D8B"/>
    <w:multiLevelType w:val="multilevel"/>
    <w:tmpl w:val="E66E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437EA"/>
    <w:multiLevelType w:val="multilevel"/>
    <w:tmpl w:val="98BE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41560"/>
    <w:multiLevelType w:val="multilevel"/>
    <w:tmpl w:val="5B6A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9832BD"/>
    <w:multiLevelType w:val="multilevel"/>
    <w:tmpl w:val="9974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4E5C50"/>
    <w:multiLevelType w:val="multilevel"/>
    <w:tmpl w:val="B534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4F7811"/>
    <w:multiLevelType w:val="multilevel"/>
    <w:tmpl w:val="DB7E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8C3231"/>
    <w:multiLevelType w:val="multilevel"/>
    <w:tmpl w:val="9778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05EC7"/>
    <w:rsid w:val="000E2791"/>
    <w:rsid w:val="001F123D"/>
    <w:rsid w:val="002B00BB"/>
    <w:rsid w:val="002B6B6D"/>
    <w:rsid w:val="004B2D7E"/>
    <w:rsid w:val="004F224B"/>
    <w:rsid w:val="006172B0"/>
    <w:rsid w:val="00805EC7"/>
    <w:rsid w:val="008F58B5"/>
    <w:rsid w:val="00A03543"/>
    <w:rsid w:val="00B4353F"/>
    <w:rsid w:val="00B8081E"/>
    <w:rsid w:val="00DE1447"/>
    <w:rsid w:val="00EB1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29A"/>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rangeheader">
    <w:name w:val="orangeheader"/>
    <w:basedOn w:val="a0"/>
    <w:rsid w:val="00805EC7"/>
  </w:style>
  <w:style w:type="paragraph" w:styleId="a3">
    <w:name w:val="Balloon Text"/>
    <w:basedOn w:val="a"/>
    <w:link w:val="a4"/>
    <w:uiPriority w:val="99"/>
    <w:semiHidden/>
    <w:unhideWhenUsed/>
    <w:rsid w:val="00805EC7"/>
    <w:rPr>
      <w:rFonts w:ascii="Tahoma" w:hAnsi="Tahoma" w:cs="Tahoma"/>
      <w:sz w:val="16"/>
      <w:szCs w:val="16"/>
    </w:rPr>
  </w:style>
  <w:style w:type="character" w:customStyle="1" w:styleId="a4">
    <w:name w:val="Текст выноски Знак"/>
    <w:basedOn w:val="a0"/>
    <w:link w:val="a3"/>
    <w:uiPriority w:val="99"/>
    <w:semiHidden/>
    <w:rsid w:val="00805EC7"/>
    <w:rPr>
      <w:rFonts w:ascii="Tahoma" w:hAnsi="Tahoma" w:cs="Tahoma"/>
      <w:sz w:val="16"/>
      <w:szCs w:val="16"/>
    </w:rPr>
  </w:style>
  <w:style w:type="character" w:styleId="a5">
    <w:name w:val="Hyperlink"/>
    <w:basedOn w:val="a0"/>
    <w:uiPriority w:val="99"/>
    <w:unhideWhenUsed/>
    <w:rsid w:val="00805EC7"/>
    <w:rPr>
      <w:color w:val="0000FF" w:themeColor="hyperlink"/>
      <w:u w:val="single"/>
    </w:rPr>
  </w:style>
  <w:style w:type="character" w:styleId="a6">
    <w:name w:val="Strong"/>
    <w:basedOn w:val="a0"/>
    <w:uiPriority w:val="22"/>
    <w:qFormat/>
    <w:rsid w:val="002B00BB"/>
    <w:rPr>
      <w:b/>
      <w:bCs/>
    </w:rPr>
  </w:style>
</w:styles>
</file>

<file path=word/webSettings.xml><?xml version="1.0" encoding="utf-8"?>
<w:webSettings xmlns:r="http://schemas.openxmlformats.org/officeDocument/2006/relationships" xmlns:w="http://schemas.openxmlformats.org/wordprocessingml/2006/main">
  <w:divs>
    <w:div w:id="170949395">
      <w:bodyDiv w:val="1"/>
      <w:marLeft w:val="0"/>
      <w:marRight w:val="0"/>
      <w:marTop w:val="0"/>
      <w:marBottom w:val="0"/>
      <w:divBdr>
        <w:top w:val="none" w:sz="0" w:space="0" w:color="auto"/>
        <w:left w:val="none" w:sz="0" w:space="0" w:color="auto"/>
        <w:bottom w:val="none" w:sz="0" w:space="0" w:color="auto"/>
        <w:right w:val="none" w:sz="0" w:space="0" w:color="auto"/>
      </w:divBdr>
      <w:divsChild>
        <w:div w:id="1157770222">
          <w:marLeft w:val="0"/>
          <w:marRight w:val="0"/>
          <w:marTop w:val="0"/>
          <w:marBottom w:val="0"/>
          <w:divBdr>
            <w:top w:val="none" w:sz="0" w:space="0" w:color="auto"/>
            <w:left w:val="none" w:sz="0" w:space="0" w:color="auto"/>
            <w:bottom w:val="none" w:sz="0" w:space="0" w:color="auto"/>
            <w:right w:val="none" w:sz="0" w:space="0" w:color="auto"/>
          </w:divBdr>
          <w:divsChild>
            <w:div w:id="1433284650">
              <w:marLeft w:val="0"/>
              <w:marRight w:val="0"/>
              <w:marTop w:val="0"/>
              <w:marBottom w:val="0"/>
              <w:divBdr>
                <w:top w:val="none" w:sz="0" w:space="0" w:color="auto"/>
                <w:left w:val="none" w:sz="0" w:space="0" w:color="auto"/>
                <w:bottom w:val="none" w:sz="0" w:space="0" w:color="auto"/>
                <w:right w:val="none" w:sz="0" w:space="0" w:color="auto"/>
              </w:divBdr>
              <w:divsChild>
                <w:div w:id="1500271814">
                  <w:marLeft w:val="0"/>
                  <w:marRight w:val="0"/>
                  <w:marTop w:val="0"/>
                  <w:marBottom w:val="0"/>
                  <w:divBdr>
                    <w:top w:val="none" w:sz="0" w:space="0" w:color="auto"/>
                    <w:left w:val="none" w:sz="0" w:space="0" w:color="auto"/>
                    <w:bottom w:val="none" w:sz="0" w:space="0" w:color="auto"/>
                    <w:right w:val="none" w:sz="0" w:space="0" w:color="auto"/>
                  </w:divBdr>
                  <w:divsChild>
                    <w:div w:id="1648584166">
                      <w:marLeft w:val="0"/>
                      <w:marRight w:val="0"/>
                      <w:marTop w:val="0"/>
                      <w:marBottom w:val="0"/>
                      <w:divBdr>
                        <w:top w:val="none" w:sz="0" w:space="0" w:color="auto"/>
                        <w:left w:val="none" w:sz="0" w:space="0" w:color="auto"/>
                        <w:bottom w:val="none" w:sz="0" w:space="0" w:color="auto"/>
                        <w:right w:val="none" w:sz="0" w:space="0" w:color="auto"/>
                      </w:divBdr>
                      <w:divsChild>
                        <w:div w:id="21101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903809">
          <w:marLeft w:val="0"/>
          <w:marRight w:val="0"/>
          <w:marTop w:val="0"/>
          <w:marBottom w:val="0"/>
          <w:divBdr>
            <w:top w:val="none" w:sz="0" w:space="0" w:color="auto"/>
            <w:left w:val="none" w:sz="0" w:space="0" w:color="auto"/>
            <w:bottom w:val="none" w:sz="0" w:space="0" w:color="auto"/>
            <w:right w:val="none" w:sz="0" w:space="0" w:color="auto"/>
          </w:divBdr>
          <w:divsChild>
            <w:div w:id="519006191">
              <w:marLeft w:val="0"/>
              <w:marRight w:val="0"/>
              <w:marTop w:val="0"/>
              <w:marBottom w:val="0"/>
              <w:divBdr>
                <w:top w:val="none" w:sz="0" w:space="0" w:color="auto"/>
                <w:left w:val="none" w:sz="0" w:space="0" w:color="auto"/>
                <w:bottom w:val="none" w:sz="0" w:space="0" w:color="auto"/>
                <w:right w:val="none" w:sz="0" w:space="0" w:color="auto"/>
              </w:divBdr>
              <w:divsChild>
                <w:div w:id="937755902">
                  <w:marLeft w:val="0"/>
                  <w:marRight w:val="0"/>
                  <w:marTop w:val="0"/>
                  <w:marBottom w:val="0"/>
                  <w:divBdr>
                    <w:top w:val="none" w:sz="0" w:space="0" w:color="auto"/>
                    <w:left w:val="none" w:sz="0" w:space="0" w:color="auto"/>
                    <w:bottom w:val="none" w:sz="0" w:space="0" w:color="auto"/>
                    <w:right w:val="none" w:sz="0" w:space="0" w:color="auto"/>
                  </w:divBdr>
                  <w:divsChild>
                    <w:div w:id="925067396">
                      <w:marLeft w:val="0"/>
                      <w:marRight w:val="0"/>
                      <w:marTop w:val="0"/>
                      <w:marBottom w:val="0"/>
                      <w:divBdr>
                        <w:top w:val="none" w:sz="0" w:space="0" w:color="auto"/>
                        <w:left w:val="none" w:sz="0" w:space="0" w:color="auto"/>
                        <w:bottom w:val="none" w:sz="0" w:space="0" w:color="auto"/>
                        <w:right w:val="none" w:sz="0" w:space="0" w:color="auto"/>
                      </w:divBdr>
                      <w:divsChild>
                        <w:div w:id="1031147339">
                          <w:marLeft w:val="0"/>
                          <w:marRight w:val="0"/>
                          <w:marTop w:val="0"/>
                          <w:marBottom w:val="0"/>
                          <w:divBdr>
                            <w:top w:val="none" w:sz="0" w:space="0" w:color="auto"/>
                            <w:left w:val="none" w:sz="0" w:space="0" w:color="auto"/>
                            <w:bottom w:val="none" w:sz="0" w:space="0" w:color="auto"/>
                            <w:right w:val="none" w:sz="0" w:space="0" w:color="auto"/>
                          </w:divBdr>
                          <w:divsChild>
                            <w:div w:id="3911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3356">
          <w:marLeft w:val="0"/>
          <w:marRight w:val="0"/>
          <w:marTop w:val="0"/>
          <w:marBottom w:val="0"/>
          <w:divBdr>
            <w:top w:val="none" w:sz="0" w:space="0" w:color="auto"/>
            <w:left w:val="none" w:sz="0" w:space="0" w:color="auto"/>
            <w:bottom w:val="none" w:sz="0" w:space="0" w:color="auto"/>
            <w:right w:val="none" w:sz="0" w:space="0" w:color="auto"/>
          </w:divBdr>
          <w:divsChild>
            <w:div w:id="1843083590">
              <w:marLeft w:val="0"/>
              <w:marRight w:val="0"/>
              <w:marTop w:val="0"/>
              <w:marBottom w:val="0"/>
              <w:divBdr>
                <w:top w:val="none" w:sz="0" w:space="0" w:color="auto"/>
                <w:left w:val="none" w:sz="0" w:space="0" w:color="auto"/>
                <w:bottom w:val="none" w:sz="0" w:space="0" w:color="auto"/>
                <w:right w:val="none" w:sz="0" w:space="0" w:color="auto"/>
              </w:divBdr>
              <w:divsChild>
                <w:div w:id="1020278831">
                  <w:marLeft w:val="0"/>
                  <w:marRight w:val="0"/>
                  <w:marTop w:val="0"/>
                  <w:marBottom w:val="0"/>
                  <w:divBdr>
                    <w:top w:val="none" w:sz="0" w:space="0" w:color="auto"/>
                    <w:left w:val="none" w:sz="0" w:space="0" w:color="auto"/>
                    <w:bottom w:val="none" w:sz="0" w:space="0" w:color="auto"/>
                    <w:right w:val="none" w:sz="0" w:space="0" w:color="auto"/>
                  </w:divBdr>
                  <w:divsChild>
                    <w:div w:id="104011095">
                      <w:marLeft w:val="0"/>
                      <w:marRight w:val="0"/>
                      <w:marTop w:val="0"/>
                      <w:marBottom w:val="0"/>
                      <w:divBdr>
                        <w:top w:val="none" w:sz="0" w:space="0" w:color="auto"/>
                        <w:left w:val="none" w:sz="0" w:space="0" w:color="auto"/>
                        <w:bottom w:val="none" w:sz="0" w:space="0" w:color="auto"/>
                        <w:right w:val="none" w:sz="0" w:space="0" w:color="auto"/>
                      </w:divBdr>
                      <w:divsChild>
                        <w:div w:id="1630622325">
                          <w:marLeft w:val="0"/>
                          <w:marRight w:val="0"/>
                          <w:marTop w:val="0"/>
                          <w:marBottom w:val="0"/>
                          <w:divBdr>
                            <w:top w:val="none" w:sz="0" w:space="0" w:color="auto"/>
                            <w:left w:val="none" w:sz="0" w:space="0" w:color="auto"/>
                            <w:bottom w:val="none" w:sz="0" w:space="0" w:color="auto"/>
                            <w:right w:val="none" w:sz="0" w:space="0" w:color="auto"/>
                          </w:divBdr>
                          <w:divsChild>
                            <w:div w:id="95767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250934">
          <w:marLeft w:val="0"/>
          <w:marRight w:val="0"/>
          <w:marTop w:val="0"/>
          <w:marBottom w:val="0"/>
          <w:divBdr>
            <w:top w:val="none" w:sz="0" w:space="0" w:color="auto"/>
            <w:left w:val="none" w:sz="0" w:space="0" w:color="auto"/>
            <w:bottom w:val="none" w:sz="0" w:space="0" w:color="auto"/>
            <w:right w:val="none" w:sz="0" w:space="0" w:color="auto"/>
          </w:divBdr>
          <w:divsChild>
            <w:div w:id="1597858629">
              <w:marLeft w:val="0"/>
              <w:marRight w:val="0"/>
              <w:marTop w:val="0"/>
              <w:marBottom w:val="0"/>
              <w:divBdr>
                <w:top w:val="none" w:sz="0" w:space="0" w:color="auto"/>
                <w:left w:val="none" w:sz="0" w:space="0" w:color="auto"/>
                <w:bottom w:val="none" w:sz="0" w:space="0" w:color="auto"/>
                <w:right w:val="none" w:sz="0" w:space="0" w:color="auto"/>
              </w:divBdr>
              <w:divsChild>
                <w:div w:id="1407191490">
                  <w:marLeft w:val="0"/>
                  <w:marRight w:val="0"/>
                  <w:marTop w:val="0"/>
                  <w:marBottom w:val="0"/>
                  <w:divBdr>
                    <w:top w:val="none" w:sz="0" w:space="0" w:color="auto"/>
                    <w:left w:val="none" w:sz="0" w:space="0" w:color="auto"/>
                    <w:bottom w:val="none" w:sz="0" w:space="0" w:color="auto"/>
                    <w:right w:val="none" w:sz="0" w:space="0" w:color="auto"/>
                  </w:divBdr>
                  <w:divsChild>
                    <w:div w:id="250818072">
                      <w:marLeft w:val="0"/>
                      <w:marRight w:val="0"/>
                      <w:marTop w:val="0"/>
                      <w:marBottom w:val="0"/>
                      <w:divBdr>
                        <w:top w:val="none" w:sz="0" w:space="0" w:color="auto"/>
                        <w:left w:val="none" w:sz="0" w:space="0" w:color="auto"/>
                        <w:bottom w:val="none" w:sz="0" w:space="0" w:color="auto"/>
                        <w:right w:val="none" w:sz="0" w:space="0" w:color="auto"/>
                      </w:divBdr>
                      <w:divsChild>
                        <w:div w:id="19223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4785</Words>
  <Characters>27279</Characters>
  <Application>Microsoft Office Word</Application>
  <DocSecurity>0</DocSecurity>
  <Lines>227</Lines>
  <Paragraphs>63</Paragraphs>
  <ScaleCrop>false</ScaleCrop>
  <Company/>
  <LinksUpToDate>false</LinksUpToDate>
  <CharactersWithSpaces>32001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2017-08-24T08:40:00Z</dcterms:created>
  <dcterms:modified xsi:type="dcterms:W3CDTF">2026-06-05T07:57:00Z</dcterms:modified>
</cp:coreProperties>
</file>